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0E" w:rsidRDefault="000B4D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_DdeLink__28_2302309498"/>
      <w:bookmarkStart w:id="1" w:name="_GoBack"/>
      <w:bookmarkEnd w:id="1"/>
      <w:r>
        <w:rPr>
          <w:rFonts w:ascii="Times New Roman" w:hAnsi="Times New Roman" w:cs="Times New Roman"/>
          <w:b/>
          <w:sz w:val="36"/>
          <w:szCs w:val="36"/>
          <w:u w:val="single"/>
        </w:rPr>
        <w:t>ΑΝΑΚΟΙΝΩΣΗ ΚΤΗΜΑΤΟΛΟΓΙΟΥ ΡΟΔΟΥ</w:t>
      </w:r>
      <w:bookmarkEnd w:id="0"/>
    </w:p>
    <w:p w:rsidR="003A6E0E" w:rsidRDefault="000B4D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Δυνάμει του με αριθμό πρωτοκόλλου 16039/οικ./20-03-2020 εγγράφου με θέμα «</w:t>
      </w:r>
      <w:r>
        <w:rPr>
          <w:rFonts w:ascii="Times New Roman" w:hAnsi="Times New Roman" w:cs="Times New Roman"/>
          <w:i/>
          <w:sz w:val="36"/>
          <w:szCs w:val="36"/>
        </w:rPr>
        <w:t xml:space="preserve">μέτρα κατά της διασποράς του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κορωνοϊού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>COVID</w:t>
      </w:r>
      <w:r>
        <w:rPr>
          <w:rFonts w:ascii="Times New Roman" w:hAnsi="Times New Roman" w:cs="Times New Roman"/>
          <w:i/>
          <w:sz w:val="36"/>
          <w:szCs w:val="36"/>
        </w:rPr>
        <w:t>-19</w:t>
      </w:r>
      <w:r>
        <w:rPr>
          <w:rFonts w:ascii="Times New Roman" w:hAnsi="Times New Roman" w:cs="Times New Roman"/>
          <w:sz w:val="36"/>
          <w:szCs w:val="36"/>
        </w:rPr>
        <w:t xml:space="preserve">» του Υπουργείου Δικαιοσύνης και της από 19-03-2020 Κ.Υ.Α. των Υπουργών Ανάπτυξης και Επενδύσεων, </w:t>
      </w:r>
      <w:r>
        <w:rPr>
          <w:rFonts w:ascii="Times New Roman" w:hAnsi="Times New Roman" w:cs="Times New Roman"/>
          <w:sz w:val="36"/>
          <w:szCs w:val="36"/>
        </w:rPr>
        <w:t>Προστασίας του Πολίτη, Εργασίας και Κοινωνικών Υποθέσεων, Υγείας και Εσωτερικών με θέμα «</w:t>
      </w:r>
      <w:r>
        <w:rPr>
          <w:rFonts w:ascii="Times New Roman" w:hAnsi="Times New Roman" w:cs="Times New Roman"/>
          <w:i/>
          <w:sz w:val="36"/>
          <w:szCs w:val="36"/>
        </w:rPr>
        <w:t xml:space="preserve">επιβολή του μέτρου της προσωρινής απαγόρευσης λειτουργίας των έμμισθων, άμισθων Υποθηκοφυλακείων, των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Κτηματολογικών Γραφείων Ρόδου</w:t>
      </w:r>
      <w:r>
        <w:rPr>
          <w:rFonts w:ascii="Times New Roman" w:hAnsi="Times New Roman" w:cs="Times New Roman"/>
          <w:i/>
          <w:sz w:val="36"/>
          <w:szCs w:val="36"/>
        </w:rPr>
        <w:t>, Κω – Λέρου, των Κτηματολογικών Γρα</w:t>
      </w:r>
      <w:r>
        <w:rPr>
          <w:rFonts w:ascii="Times New Roman" w:hAnsi="Times New Roman" w:cs="Times New Roman"/>
          <w:i/>
          <w:sz w:val="36"/>
          <w:szCs w:val="36"/>
        </w:rPr>
        <w:t xml:space="preserve">φείων Πειραιά, Θεσσαλονίκης, καθώς και των κτηματολογικών γραφείων και υποκαταστημάτων του Φορέα «Ελληνικό Κτηματολόγιο» στο σύνολο της επικράτειας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για το χρονικό διάστημα 20-03-2020 έως και 02-04-2020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3A6E0E" w:rsidRDefault="000B4D6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ΑΝΑΣΤΕΛΛΟΝΤΑΙ</w:t>
      </w:r>
      <w:r w:rsidRPr="000B4D62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3A6E0E" w:rsidRDefault="000B4D62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Α) οι κάθε είδους συναλλαγές καθώς κα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ι ο έλεγχος των αρχείων,</w:t>
      </w:r>
    </w:p>
    <w:p w:rsidR="003A6E0E" w:rsidRDefault="000B4D62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Β) κάθε προθεσμία σχετική με τη μεταγραφή, εγγραφή, καταχώριση αιτήσεων και πράξεων ή τη λήψη πιστοποιητικών και αντιγράφων και</w:t>
      </w:r>
    </w:p>
    <w:p w:rsidR="003A6E0E" w:rsidRDefault="000B4D62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Γ) η παραγραφή κάθε συναφούς αξιώσεως.</w:t>
      </w:r>
    </w:p>
    <w:p w:rsidR="003A6E0E" w:rsidRDefault="000B4D62">
      <w:pPr>
        <w:jc w:val="both"/>
      </w:pPr>
      <w:r>
        <w:rPr>
          <w:rFonts w:ascii="Times New Roman" w:hAnsi="Times New Roman" w:cs="Times New Roman"/>
          <w:sz w:val="28"/>
          <w:szCs w:val="28"/>
        </w:rPr>
        <w:t>Ο Δικαστής του Κτηματολογίου Ρόδου      Η Αναπληρώτρια Διευθύντρ</w:t>
      </w:r>
      <w:r>
        <w:rPr>
          <w:rFonts w:ascii="Times New Roman" w:hAnsi="Times New Roman" w:cs="Times New Roman"/>
          <w:sz w:val="28"/>
          <w:szCs w:val="28"/>
        </w:rPr>
        <w:t>ια</w:t>
      </w:r>
    </w:p>
    <w:sectPr w:rsidR="003A6E0E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0E"/>
    <w:rsid w:val="000B4D62"/>
    <w:rsid w:val="003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backup1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backup1</dc:creator>
  <cp:lastModifiedBy>Sofia</cp:lastModifiedBy>
  <cp:revision>2</cp:revision>
  <cp:lastPrinted>2020-03-20T12:25:00Z</cp:lastPrinted>
  <dcterms:created xsi:type="dcterms:W3CDTF">2020-03-24T08:18:00Z</dcterms:created>
  <dcterms:modified xsi:type="dcterms:W3CDTF">2020-03-24T08:18:00Z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backup1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