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91EE4" w14:textId="40F7A387" w:rsidR="00FE498A" w:rsidRPr="009F1CE6" w:rsidRDefault="00FE498A" w:rsidP="00FE498A">
      <w:pPr>
        <w:jc w:val="both"/>
      </w:pPr>
    </w:p>
    <w:p w14:paraId="77495685" w14:textId="4115772B" w:rsidR="00B650AC" w:rsidRPr="004B6E81" w:rsidRDefault="00960455" w:rsidP="00B650AC">
      <w:pPr>
        <w:jc w:val="right"/>
        <w:rPr>
          <w:sz w:val="22"/>
        </w:rPr>
      </w:pPr>
      <w:r w:rsidRPr="009F1CE6">
        <w:rPr>
          <w:sz w:val="22"/>
        </w:rPr>
        <w:t xml:space="preserve">Ρόδος, </w:t>
      </w:r>
      <w:r w:rsidR="00F26AF4">
        <w:rPr>
          <w:sz w:val="22"/>
        </w:rPr>
        <w:t xml:space="preserve">8 </w:t>
      </w:r>
      <w:r w:rsidR="00D804E2">
        <w:rPr>
          <w:sz w:val="22"/>
        </w:rPr>
        <w:t>Σεπτεμβρίου</w:t>
      </w:r>
      <w:r w:rsidR="004B6E81">
        <w:rPr>
          <w:sz w:val="22"/>
        </w:rPr>
        <w:t xml:space="preserve"> 2026</w:t>
      </w:r>
    </w:p>
    <w:p w14:paraId="7A52D8FB" w14:textId="77777777" w:rsidR="00AD09E4" w:rsidRPr="00ED0D36" w:rsidRDefault="00AD09E4" w:rsidP="00327351">
      <w:pPr>
        <w:spacing w:line="276" w:lineRule="auto"/>
        <w:jc w:val="center"/>
        <w:rPr>
          <w:b/>
          <w:bCs/>
          <w:sz w:val="28"/>
          <w:szCs w:val="28"/>
        </w:rPr>
      </w:pPr>
    </w:p>
    <w:p w14:paraId="674DD0AD" w14:textId="77777777" w:rsidR="00374BCE" w:rsidRDefault="00374BCE" w:rsidP="00946966">
      <w:pPr>
        <w:pStyle w:val="Default"/>
        <w:spacing w:line="276" w:lineRule="auto"/>
        <w:jc w:val="both"/>
        <w:rPr>
          <w:i/>
          <w:iCs/>
        </w:rPr>
      </w:pPr>
    </w:p>
    <w:p w14:paraId="58197DE3" w14:textId="77777777" w:rsidR="00374BCE" w:rsidRPr="00374BCE" w:rsidRDefault="00374BCE" w:rsidP="00374BCE">
      <w:pPr>
        <w:pStyle w:val="1"/>
        <w:jc w:val="center"/>
        <w:rPr>
          <w:sz w:val="28"/>
          <w:szCs w:val="28"/>
        </w:rPr>
      </w:pPr>
      <w:r w:rsidRPr="00374BCE">
        <w:rPr>
          <w:sz w:val="28"/>
          <w:szCs w:val="28"/>
        </w:rPr>
        <w:t>ΔΕΛΤΙΟ ΤΥΠΟΥ</w:t>
      </w:r>
    </w:p>
    <w:p w14:paraId="32E60FE9" w14:textId="77777777" w:rsidR="00374BCE" w:rsidRPr="00374BCE" w:rsidRDefault="00374BCE" w:rsidP="00374BCE">
      <w:pPr>
        <w:pStyle w:val="1"/>
        <w:jc w:val="center"/>
        <w:rPr>
          <w:sz w:val="28"/>
          <w:szCs w:val="28"/>
        </w:rPr>
      </w:pPr>
    </w:p>
    <w:p w14:paraId="080A7C09" w14:textId="77777777" w:rsidR="00F26AF4" w:rsidRDefault="00F26AF4" w:rsidP="00F26AF4">
      <w:pPr>
        <w:spacing w:before="100" w:beforeAutospacing="1" w:after="100" w:afterAutospacing="1"/>
        <w:jc w:val="center"/>
        <w:rPr>
          <w:b/>
        </w:rPr>
      </w:pPr>
      <w:r w:rsidRPr="00E610F8">
        <w:rPr>
          <w:b/>
          <w:bCs/>
          <w:sz w:val="28"/>
          <w:szCs w:val="28"/>
        </w:rPr>
        <w:t xml:space="preserve">Εγκρίθηκε από την Περιφερειακή Επιτροπή η σύναψη </w:t>
      </w:r>
      <w:r w:rsidRPr="0088132B">
        <w:rPr>
          <w:b/>
          <w:sz w:val="28"/>
          <w:szCs w:val="28"/>
        </w:rPr>
        <w:t xml:space="preserve"> Προγραμματικής Σύμβασης Πολιτισμικής Ανάπτυξης</w:t>
      </w:r>
      <w:r w:rsidRPr="00AD5FEE">
        <w:rPr>
          <w:b/>
        </w:rPr>
        <w:t xml:space="preserve"> </w:t>
      </w:r>
      <w:r w:rsidRPr="00E610F8">
        <w:rPr>
          <w:b/>
        </w:rPr>
        <w:t xml:space="preserve">  </w:t>
      </w:r>
      <w:r>
        <w:rPr>
          <w:b/>
          <w:bCs/>
          <w:sz w:val="28"/>
          <w:szCs w:val="28"/>
        </w:rPr>
        <w:t>για τ</w:t>
      </w:r>
      <w:r w:rsidRPr="0088132B">
        <w:rPr>
          <w:b/>
          <w:bCs/>
          <w:sz w:val="28"/>
          <w:szCs w:val="28"/>
        </w:rPr>
        <w:t>η</w:t>
      </w:r>
      <w:r>
        <w:rPr>
          <w:b/>
          <w:bCs/>
          <w:sz w:val="28"/>
          <w:szCs w:val="28"/>
        </w:rPr>
        <w:t>ν</w:t>
      </w:r>
      <w:r w:rsidRPr="0088132B">
        <w:rPr>
          <w:b/>
          <w:bCs/>
          <w:sz w:val="28"/>
          <w:szCs w:val="28"/>
        </w:rPr>
        <w:t xml:space="preserve"> αποκατάσταση και λειτουργική αναβάθμιση του Δικαστικού Μεγάρου Ρόδου</w:t>
      </w:r>
      <w:r w:rsidRPr="00E610F8">
        <w:rPr>
          <w:b/>
        </w:rPr>
        <w:t xml:space="preserve"> </w:t>
      </w:r>
    </w:p>
    <w:p w14:paraId="154519F2" w14:textId="77777777" w:rsidR="00F26AF4" w:rsidRPr="0088132B" w:rsidRDefault="00F26AF4" w:rsidP="00F26AF4">
      <w:pPr>
        <w:spacing w:before="100" w:beforeAutospacing="1" w:after="100" w:afterAutospacing="1"/>
        <w:jc w:val="center"/>
        <w:rPr>
          <w:b/>
        </w:rPr>
      </w:pPr>
      <w:r w:rsidRPr="00AD5FEE">
        <w:rPr>
          <w:b/>
        </w:rPr>
        <w:t xml:space="preserve">Η Περιφέρεια </w:t>
      </w:r>
      <w:r>
        <w:rPr>
          <w:b/>
        </w:rPr>
        <w:t xml:space="preserve">Νοτίου Αιγαίου </w:t>
      </w:r>
      <w:r w:rsidRPr="00AD5FEE">
        <w:rPr>
          <w:b/>
        </w:rPr>
        <w:t xml:space="preserve">αναλαμβάνει την υλοποίηση του έργου των 5 εκατ. ευρώ, με πλήρη χρηματοδότηση από το Υπουργείο Δικαιοσύνης μέσω του ΤΑΧΔΙΚ, στο πλαίσιο του σχεδιασμού που αποφασίστηκε στη σύσκεψη υπό τον Γιώργο </w:t>
      </w:r>
      <w:proofErr w:type="spellStart"/>
      <w:r w:rsidRPr="00AD5FEE">
        <w:rPr>
          <w:b/>
        </w:rPr>
        <w:t>Φλωρίδη</w:t>
      </w:r>
      <w:proofErr w:type="spellEnd"/>
    </w:p>
    <w:p w14:paraId="170126FE" w14:textId="2AE6565A" w:rsidR="00F26AF4" w:rsidRPr="0088132B" w:rsidRDefault="00F26AF4" w:rsidP="00F26AF4">
      <w:pPr>
        <w:spacing w:before="100" w:beforeAutospacing="1" w:after="100" w:afterAutospacing="1" w:line="276" w:lineRule="auto"/>
        <w:jc w:val="both"/>
      </w:pPr>
      <w:r w:rsidRPr="0088132B">
        <w:t>Στο στάδιο της υλοποίησης περνά η απόφαση που ελήφθη κατά τη</w:t>
      </w:r>
      <w:r w:rsidRPr="005510D7">
        <w:t xml:space="preserve">ν </w:t>
      </w:r>
      <w:r w:rsidRPr="0088132B">
        <w:t xml:space="preserve"> </w:t>
      </w:r>
      <w:r w:rsidRPr="005510D7">
        <w:t xml:space="preserve">πρόσφατη </w:t>
      </w:r>
      <w:r w:rsidRPr="0088132B">
        <w:t xml:space="preserve">σύσκεψη στη Ρόδο υπό τον Υπουργό Δικαιοσύνης Γιώργο </w:t>
      </w:r>
      <w:proofErr w:type="spellStart"/>
      <w:r w:rsidRPr="0088132B">
        <w:t>Φλωρίδη</w:t>
      </w:r>
      <w:proofErr w:type="spellEnd"/>
      <w:r w:rsidRPr="0088132B">
        <w:t xml:space="preserve"> για την αποκατάσταση του Δικαστικού Μεγάρου, μετά τη</w:t>
      </w:r>
      <w:r>
        <w:t>ν</w:t>
      </w:r>
      <w:r w:rsidRPr="0088132B">
        <w:t xml:space="preserve"> έγκριση της σύναψης Προγραμματικής Σύμβασης Πολιτισμικής Ανάπτυξης</w:t>
      </w:r>
      <w:r>
        <w:t xml:space="preserve">, από την Περιφερειακή Επιτροπή, που συνεδρίασε χθες το μεσημέρι υπό την προεδρία του Περιφερειάρχη Γιώργου Χατζημάρκου. </w:t>
      </w:r>
    </w:p>
    <w:p w14:paraId="22419C17" w14:textId="77777777" w:rsidR="00F26AF4" w:rsidRPr="0088132B" w:rsidRDefault="00F26AF4" w:rsidP="00F26AF4">
      <w:pPr>
        <w:spacing w:before="100" w:beforeAutospacing="1" w:after="100" w:afterAutospacing="1" w:line="276" w:lineRule="auto"/>
        <w:jc w:val="both"/>
      </w:pPr>
      <w:r w:rsidRPr="0088132B">
        <w:t xml:space="preserve">Η σύμβαση θα υπογραφεί μεταξύ του Υπουργείου Δικαιοσύνης, του Υπουργείου Πολιτισμού, της Περιφέρειας Νοτίου Αιγαίου και του Ταμείου Χρηματοδότησης Δικαστικών Κτιρίων (ΤΑΧΔΙΚ) και αφορά το έργο </w:t>
      </w:r>
      <w:r w:rsidRPr="0088132B">
        <w:rPr>
          <w:b/>
        </w:rPr>
        <w:t>«Εργασίες συντήρησης, αποκατάστασης και λειτουργικής αναβάθμισης του Δικαστικού Μεγάρου Ρόδου».</w:t>
      </w:r>
    </w:p>
    <w:p w14:paraId="4A0DF293" w14:textId="77777777" w:rsidR="00F26AF4" w:rsidRPr="0088132B" w:rsidRDefault="00F26AF4" w:rsidP="00F26AF4">
      <w:pPr>
        <w:spacing w:before="100" w:beforeAutospacing="1" w:after="100" w:afterAutospacing="1" w:line="276" w:lineRule="auto"/>
        <w:jc w:val="both"/>
      </w:pPr>
      <w:r w:rsidRPr="0088132B">
        <w:t xml:space="preserve">Ο συνολικός προϋπολογισμός του έργου ανέρχεται σε </w:t>
      </w:r>
      <w:r w:rsidRPr="0088132B">
        <w:rPr>
          <w:b/>
        </w:rPr>
        <w:t>5.000.000</w:t>
      </w:r>
      <w:r w:rsidRPr="0088132B">
        <w:t xml:space="preserve"> ευρώ, συμπεριλαμβανομένου του ΦΠΑ, και καλύπτεται εξ ολοκλήρου από το Υπουργείο Δικαιοσύνης μέσω του ΤΑΧΔΙΚ. Η διάρκεια της Προγραμματικής Σύμβασης ορίζεται σε τέσσερα έτη.</w:t>
      </w:r>
    </w:p>
    <w:p w14:paraId="141FD18A" w14:textId="77777777" w:rsidR="00F26AF4" w:rsidRPr="005510D7" w:rsidRDefault="00F26AF4" w:rsidP="00F26AF4">
      <w:pPr>
        <w:spacing w:before="100" w:beforeAutospacing="1" w:after="100" w:afterAutospacing="1" w:line="276" w:lineRule="auto"/>
        <w:jc w:val="both"/>
      </w:pPr>
      <w:r w:rsidRPr="0088132B">
        <w:t xml:space="preserve">Η παρέμβαση αφορά ένα ιστορικό διατηρητέο κτίριο, το οποίο ανεγέρθηκε τμηματικά κατά την περίοδο της ιταλικής κατοχής της Ρόδου, μεταξύ 1923 και 1939, και αποτελεί αναγνωρισμένο αρχιτεκτονικό μνημείο και </w:t>
      </w:r>
      <w:proofErr w:type="spellStart"/>
      <w:r w:rsidRPr="0088132B">
        <w:t>τοπόσημο</w:t>
      </w:r>
      <w:proofErr w:type="spellEnd"/>
      <w:r w:rsidRPr="0088132B">
        <w:t xml:space="preserve"> της πόλης. Η κατάστασή του καθιστά αναγκαίες άμεσες και οργανωμένες επεμβάσεις, προκειμένου να διασφαλιστούν η δομική του επάρκεια, η προστασία του, η ασφαλής λειτουργία των δικαστικών υπηρεσιών και η εξυπηρέτηση των πολιτών.</w:t>
      </w:r>
    </w:p>
    <w:p w14:paraId="23B65055" w14:textId="77777777" w:rsidR="00F26AF4" w:rsidRPr="005510D7" w:rsidRDefault="00F26AF4" w:rsidP="00F26AF4">
      <w:pPr>
        <w:spacing w:before="100" w:beforeAutospacing="1" w:after="100" w:afterAutospacing="1" w:line="276" w:lineRule="auto"/>
        <w:jc w:val="both"/>
      </w:pPr>
      <w:r w:rsidRPr="005510D7">
        <w:lastRenderedPageBreak/>
        <w:t xml:space="preserve">Η συγκεκριμένη παρέμβαση έχει σαφή μεταβατικό χαρακτήρα. Στόχος της Προγραμματικής Σύμβασης είναι να αντιμετωπιστούν τα άμεσα και σοβαρά προβλήματα του υφιστάμενου Δικαστικού Μεγάρου, ώστε το ιστορικό κτίριο να παραμείνει ασφαλές και λειτουργικό για όσο διάστημα απαιτηθεί μέχρι να ληφθούν οι οριστικές αποφάσεις και να προχωρήσει η ανέγερση του νέου Δικαστικού Μεγάρου Ρόδου. Η κατεύθυνση αυτή εντάσσεται στον συνολικό σχεδιασμό που συμφωνήθηκε στη σύσκεψη υπό τον Υπουργό Δικαιοσύνης Γιώργο </w:t>
      </w:r>
      <w:proofErr w:type="spellStart"/>
      <w:r w:rsidRPr="005510D7">
        <w:t>Φλωρίδη</w:t>
      </w:r>
      <w:proofErr w:type="spellEnd"/>
      <w:r w:rsidRPr="005510D7">
        <w:t>: άμεση διασφάλιση της λειτουργίας του σημερινού κτιρίου και παράλληλη δρομολόγηση της μόνιμης λύσης για τη στέγαση των δικαστικών υπηρεσιών της Ρόδου.</w:t>
      </w:r>
    </w:p>
    <w:p w14:paraId="2434A55F" w14:textId="77777777" w:rsidR="00F26AF4" w:rsidRPr="0088132B" w:rsidRDefault="00F26AF4" w:rsidP="00F26AF4">
      <w:pPr>
        <w:spacing w:before="100" w:beforeAutospacing="1" w:after="100" w:afterAutospacing="1" w:line="276" w:lineRule="auto"/>
        <w:jc w:val="both"/>
      </w:pPr>
      <w:r w:rsidRPr="0088132B">
        <w:t>Οι παρεμβάσεις θα εκτελούνται σταδιακά και ανά τμήμα του κτιριακού συγκροτήματος. Το χρονοδιάγραμμα του αναδόχου θα προβλέπει τις διαδοχικές φάσεις των εργασιών, τη σειρά παράδοσης των αιθουσών και όλα τα αναγκαία μέτρα, ώστε να διασφαλίζεται η απρόσκοπτη λειτουργία του Δικαστικού Μεγάρου καθ’ όλη τη διάρκεια του έργου.</w:t>
      </w:r>
    </w:p>
    <w:p w14:paraId="12B8F4D9" w14:textId="77777777" w:rsidR="00F26AF4" w:rsidRPr="0088132B" w:rsidRDefault="00F26AF4" w:rsidP="00F26AF4">
      <w:pPr>
        <w:spacing w:before="100" w:beforeAutospacing="1" w:after="100" w:afterAutospacing="1" w:line="276" w:lineRule="auto"/>
        <w:jc w:val="both"/>
      </w:pPr>
      <w:r w:rsidRPr="0088132B">
        <w:t>Η Προγραμματική Σύμβαση καθορίζει ένα σταθερό πλαίσιο συνεργασίας, ώστε να εγκαταλειφθεί η μέχρι σήμερα πρακτική των αποσπασματικών επεμβάσεων και να αντιμετωπιστούν συνολικά τα προβλήματα του κτιρίου.</w:t>
      </w:r>
    </w:p>
    <w:p w14:paraId="5C95D94F" w14:textId="77777777" w:rsidR="00F26AF4" w:rsidRPr="0088132B" w:rsidRDefault="00F26AF4" w:rsidP="00F26AF4">
      <w:pPr>
        <w:spacing w:before="100" w:beforeAutospacing="1" w:after="100" w:afterAutospacing="1" w:line="276" w:lineRule="auto"/>
        <w:jc w:val="both"/>
      </w:pPr>
      <w:r w:rsidRPr="0088132B">
        <w:t xml:space="preserve">Όπως επισημάνθηκε κατά τη συνεδρίαση, πρόκειται για εργασίες αναγκαίες για να δώσουν τη λειτουργική εξασφάλιση του συγκεκριμένου κτιρίου, καθώς υπάρχουν τμήματα στα οποία απαιτείται άμεση επέμβαση. Τονίστηκε, παράλληλα, ότι οι παρεμβάσεις που είχαν γίνει μέχρι σήμερα ήταν κατά κύριο λόγο </w:t>
      </w:r>
      <w:proofErr w:type="spellStart"/>
      <w:r w:rsidRPr="0088132B">
        <w:t>εμβαλωματικού</w:t>
      </w:r>
      <w:proofErr w:type="spellEnd"/>
      <w:r w:rsidRPr="0088132B">
        <w:t xml:space="preserve"> χαρακτήρα, χωρίς να αντιμετωπίζουν τις πραγματικές αιτίες των προβλημάτων. Ενδεικτικά αναφέρθηκαν αυθαίρετα κλεισίματα εσωτερικών προβολών και ελλιπής υγρομόνωση, που έχουν επιβαρύνει περαιτέρω το κτίριο.</w:t>
      </w:r>
    </w:p>
    <w:p w14:paraId="7BBE998A" w14:textId="77777777" w:rsidR="00F26AF4" w:rsidRPr="0088132B" w:rsidRDefault="00F26AF4" w:rsidP="00F26AF4">
      <w:pPr>
        <w:spacing w:before="100" w:beforeAutospacing="1" w:after="100" w:afterAutospacing="1" w:line="276" w:lineRule="auto"/>
        <w:jc w:val="both"/>
      </w:pPr>
      <w:r w:rsidRPr="0088132B">
        <w:t xml:space="preserve">Ο Περιφερειάρχης Νοτίου Αιγαίου </w:t>
      </w:r>
      <w:r w:rsidRPr="00BF1E63">
        <w:rPr>
          <w:b/>
          <w:bCs/>
        </w:rPr>
        <w:t>Γιώργος Χατζημάρκος,</w:t>
      </w:r>
      <w:r w:rsidRPr="0088132B">
        <w:t xml:space="preserve"> αναφερόμενος στην απόφαση, δήλωσε:</w:t>
      </w:r>
    </w:p>
    <w:p w14:paraId="5A154E46" w14:textId="77777777" w:rsidR="00F26AF4" w:rsidRPr="0088132B" w:rsidRDefault="00F26AF4" w:rsidP="00F26AF4">
      <w:pPr>
        <w:spacing w:before="100" w:beforeAutospacing="1" w:after="100" w:afterAutospacing="1" w:line="276" w:lineRule="auto"/>
        <w:jc w:val="both"/>
        <w:rPr>
          <w:b/>
          <w:i/>
        </w:rPr>
      </w:pPr>
      <w:r w:rsidRPr="0088132B">
        <w:rPr>
          <w:b/>
          <w:i/>
        </w:rPr>
        <w:t>«Φτάσαμε στην Προγραμματική Σύμβαση, ώστε να εγκαταστήσουμε εργολαβία για την αποκατάσταση αυτού του υπέροχου κτιρίου, το οποίο σήμερα αντιμετωπίζει πολύ σοβαρά προβλήματα. Χρηματοδότης είναι κατά 100%, το Υπουργείο Δικαιοσύνης μέσω του ΤΑΧΔΙΚ.</w:t>
      </w:r>
    </w:p>
    <w:p w14:paraId="7E68B91B" w14:textId="77777777" w:rsidR="00F26AF4" w:rsidRPr="0088132B" w:rsidRDefault="00F26AF4" w:rsidP="00F26AF4">
      <w:pPr>
        <w:spacing w:before="100" w:beforeAutospacing="1" w:after="100" w:afterAutospacing="1" w:line="276" w:lineRule="auto"/>
        <w:jc w:val="both"/>
        <w:rPr>
          <w:b/>
          <w:i/>
        </w:rPr>
      </w:pPr>
      <w:r w:rsidRPr="0088132B">
        <w:rPr>
          <w:b/>
          <w:i/>
        </w:rPr>
        <w:t xml:space="preserve">Η απόφαση ελήφθη κατά την τελευταία επίσκεψη στη Ρόδο του Υπουργού Δικαιοσύνης, Γιώργου </w:t>
      </w:r>
      <w:proofErr w:type="spellStart"/>
      <w:r w:rsidRPr="0088132B">
        <w:rPr>
          <w:b/>
          <w:i/>
        </w:rPr>
        <w:t>Φλωρίδη</w:t>
      </w:r>
      <w:proofErr w:type="spellEnd"/>
      <w:r w:rsidRPr="0088132B">
        <w:rPr>
          <w:b/>
          <w:i/>
        </w:rPr>
        <w:t>, όταν πραγματοποιήθηκε μεγάλη σύσκεψη στην Περιφέρεια. Μας ζητήθηκε η συνδρομή μας και συμφωνήσαμε να αναλάβουμε την υλοποίηση αυτού του εξαιρετικά σοβαρού έργου».</w:t>
      </w:r>
    </w:p>
    <w:p w14:paraId="12922D4F" w14:textId="3F8B649F" w:rsidR="00F26AF4" w:rsidRDefault="00F26AF4" w:rsidP="00F26AF4">
      <w:pPr>
        <w:spacing w:before="100" w:beforeAutospacing="1" w:after="100" w:afterAutospacing="1" w:line="276" w:lineRule="auto"/>
        <w:jc w:val="both"/>
      </w:pPr>
      <w:r w:rsidRPr="0088132B">
        <w:t xml:space="preserve">Βάσει της Προγραμματικής Σύμβασης, η Περιφέρεια Νοτίου Αιγαίου αναλαμβάνει, μέσω της Γενικής Διεύθυνσης Υποδομών, </w:t>
      </w:r>
      <w:r w:rsidR="00590D62">
        <w:t xml:space="preserve">την εκτέλεση του έργου, </w:t>
      </w:r>
      <w:r w:rsidRPr="0088132B">
        <w:t xml:space="preserve">την εκπόνηση ή </w:t>
      </w:r>
      <w:proofErr w:type="spellStart"/>
      <w:r w:rsidRPr="0088132B">
        <w:t>επικαιροποίηση</w:t>
      </w:r>
      <w:proofErr w:type="spellEnd"/>
      <w:r w:rsidRPr="0088132B">
        <w:t xml:space="preserve"> των απαιτούμενων </w:t>
      </w:r>
      <w:r w:rsidRPr="0088132B">
        <w:lastRenderedPageBreak/>
        <w:t xml:space="preserve">μελετών, την εξασφάλιση των εγκρίσεων και </w:t>
      </w:r>
      <w:proofErr w:type="spellStart"/>
      <w:r w:rsidRPr="0088132B">
        <w:t>αδειοδοτήσεων</w:t>
      </w:r>
      <w:proofErr w:type="spellEnd"/>
      <w:r w:rsidRPr="0088132B">
        <w:t>, τη διενέργεια της διαγωνιστικής διαδικασίας, καθώς και τη διοίκηση, επίβλεψη και παρακολούθηση της εργολαβίας.</w:t>
      </w:r>
    </w:p>
    <w:p w14:paraId="4A153718" w14:textId="5787BDA7" w:rsidR="00590D62" w:rsidRDefault="00590D62" w:rsidP="00590D62">
      <w:pPr>
        <w:spacing w:before="100" w:beforeAutospacing="1" w:after="100" w:afterAutospacing="1" w:line="276" w:lineRule="auto"/>
        <w:jc w:val="both"/>
      </w:pPr>
      <w:r>
        <w:t>Το Υπουργείο Δικαιοσύνης ως «Κύριος του ακινήτου του Έργου», θα παρέχει κάθε αναγκαία διοικητική συνδρομή για την υλοποίηση του έργου.</w:t>
      </w:r>
    </w:p>
    <w:p w14:paraId="5BE6C0DB" w14:textId="77777777" w:rsidR="00590D62" w:rsidRDefault="00590D62" w:rsidP="00590D62">
      <w:pPr>
        <w:spacing w:before="100" w:beforeAutospacing="1" w:after="100" w:afterAutospacing="1" w:line="276" w:lineRule="auto"/>
        <w:jc w:val="both"/>
      </w:pPr>
      <w:r>
        <w:t xml:space="preserve">Το Υπουργείο Πολιτισμού ως «Φορέας Υποστήριξης για την υλοποίηση του Έργου», δια της Υπηρεσίας </w:t>
      </w:r>
      <w:proofErr w:type="spellStart"/>
      <w:r>
        <w:t>Νεωτέρων</w:t>
      </w:r>
      <w:proofErr w:type="spellEnd"/>
      <w:r>
        <w:t xml:space="preserve"> Μνημείων και Τεχνικών Έργων Δωδεκανήσου, θα υποστηρίξει την υλοποίηση του έργου, για τη χορήγηση των αναγκαίων κατευθύνσεων και τη μέριμνα για την έκδοση όλων των απαραίτητων εγκρίσεων.</w:t>
      </w:r>
    </w:p>
    <w:p w14:paraId="2A8F05FD" w14:textId="01992972" w:rsidR="00F26AF4" w:rsidRDefault="00590D62" w:rsidP="00F26AF4">
      <w:pPr>
        <w:spacing w:before="100" w:beforeAutospacing="1" w:after="100" w:afterAutospacing="1" w:line="276" w:lineRule="auto"/>
        <w:jc w:val="both"/>
      </w:pPr>
      <w:r>
        <w:t xml:space="preserve">Το ΤΑΧΔΙΚ ως «Φορέας Χρηματοδότησης του Έργου», θα μεριμνήσεις για όλες τις απαιτούμενες ενέργειες εξασφάλισης των απαιτούμενων πιστώσεων και την καταβολή της χρηματοδότησης </w:t>
      </w:r>
      <w:r w:rsidR="00BF1E63" w:rsidRPr="00BF1E63">
        <w:t>σύμφωνα με την πρόοδο εκτέλεσης του Έργου.</w:t>
      </w:r>
    </w:p>
    <w:p w14:paraId="726E3FB5" w14:textId="77777777" w:rsidR="00590D62" w:rsidRPr="005510D7" w:rsidRDefault="00590D62" w:rsidP="00F26AF4">
      <w:pPr>
        <w:spacing w:before="100" w:beforeAutospacing="1" w:after="100" w:afterAutospacing="1" w:line="276" w:lineRule="auto"/>
        <w:jc w:val="both"/>
      </w:pPr>
    </w:p>
    <w:p w14:paraId="178F8677" w14:textId="32285D0F" w:rsidR="00362D71" w:rsidRPr="00362D71" w:rsidRDefault="00362D71" w:rsidP="00884B5E">
      <w:pPr>
        <w:pStyle w:val="Default"/>
        <w:spacing w:line="276" w:lineRule="auto"/>
        <w:jc w:val="both"/>
        <w:rPr>
          <w:i/>
          <w:iCs/>
        </w:rPr>
      </w:pPr>
      <w:r w:rsidRPr="00362D71">
        <w:rPr>
          <w:i/>
          <w:iCs/>
        </w:rPr>
        <w:t>Το Γραφείο Τύπου</w:t>
      </w:r>
    </w:p>
    <w:p w14:paraId="552F6CB9" w14:textId="77777777" w:rsidR="00D42989" w:rsidRPr="00327351" w:rsidRDefault="00D42989" w:rsidP="00884B5E">
      <w:pPr>
        <w:pStyle w:val="Default"/>
        <w:spacing w:line="276" w:lineRule="auto"/>
        <w:jc w:val="both"/>
      </w:pPr>
    </w:p>
    <w:p w14:paraId="790E6016" w14:textId="77777777" w:rsidR="00D42989" w:rsidRPr="00327351" w:rsidRDefault="00D42989" w:rsidP="00884B5E">
      <w:pPr>
        <w:pStyle w:val="Default"/>
        <w:spacing w:line="276" w:lineRule="auto"/>
        <w:jc w:val="both"/>
      </w:pPr>
    </w:p>
    <w:p w14:paraId="031ADB69" w14:textId="77777777" w:rsidR="00C83995" w:rsidRDefault="00C83995" w:rsidP="00884B5E">
      <w:pPr>
        <w:pStyle w:val="isselectedend"/>
        <w:spacing w:line="276" w:lineRule="auto"/>
        <w:jc w:val="both"/>
      </w:pPr>
    </w:p>
    <w:p w14:paraId="4BD25721" w14:textId="77777777" w:rsidR="00B650AC" w:rsidRPr="00FF347B" w:rsidRDefault="00B650AC" w:rsidP="00C14640">
      <w:pPr>
        <w:shd w:val="clear" w:color="auto" w:fill="FFFFFF"/>
        <w:spacing w:after="160" w:line="276" w:lineRule="auto"/>
        <w:jc w:val="both"/>
        <w:rPr>
          <w:i/>
          <w:iCs/>
          <w:color w:val="000000" w:themeColor="text1"/>
        </w:rPr>
      </w:pPr>
    </w:p>
    <w:sectPr w:rsidR="00B650AC" w:rsidRPr="00FF347B" w:rsidSect="00C53268">
      <w:headerReference w:type="default" r:id="rId7"/>
      <w:footerReference w:type="even" r:id="rId8"/>
      <w:footerReference w:type="default" r:id="rId9"/>
      <w:pgSz w:w="11906" w:h="16838"/>
      <w:pgMar w:top="1079" w:right="926" w:bottom="899" w:left="900" w:header="708" w:footer="708"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63767" w14:textId="77777777" w:rsidR="00D42B4C" w:rsidRDefault="00D42B4C">
      <w:r>
        <w:separator/>
      </w:r>
    </w:p>
  </w:endnote>
  <w:endnote w:type="continuationSeparator" w:id="0">
    <w:p w14:paraId="778B9FBF" w14:textId="77777777" w:rsidR="00D42B4C" w:rsidRDefault="00D42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200247B" w:usb2="00000009" w:usb3="00000000" w:csb0="000001FF" w:csb1="00000000"/>
  </w:font>
  <w:font w:name="Book Antiqua">
    <w:panose1 w:val="020406020503050303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414E4" w14:textId="77777777" w:rsidR="00FC30A8" w:rsidRDefault="00FC30A8" w:rsidP="00CE073A">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08D221B5" w14:textId="77777777" w:rsidR="00FC30A8" w:rsidRDefault="00FC30A8" w:rsidP="00B11170">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3C2FE" w14:textId="77777777" w:rsidR="00FC30A8" w:rsidRPr="00CE073A" w:rsidRDefault="00FC30A8" w:rsidP="00CE073A">
    <w:pPr>
      <w:pStyle w:val="a7"/>
      <w:framePr w:h="707" w:hRule="exact" w:wrap="around" w:vAnchor="text" w:hAnchor="margin" w:xAlign="right" w:y="-434"/>
      <w:rPr>
        <w:rStyle w:val="a8"/>
        <w:lang w:val="en-US"/>
      </w:rPr>
    </w:pPr>
  </w:p>
  <w:p w14:paraId="00FC5582" w14:textId="77777777" w:rsidR="00FC30A8" w:rsidRDefault="00FC30A8" w:rsidP="00CE073A">
    <w:pPr>
      <w:pStyle w:val="a7"/>
      <w:framePr w:h="707" w:hRule="exact" w:wrap="around" w:vAnchor="text" w:hAnchor="margin" w:xAlign="right" w:y="-434"/>
      <w:ind w:right="360"/>
      <w:rPr>
        <w:rStyle w:val="a8"/>
      </w:rPr>
    </w:pPr>
  </w:p>
  <w:p w14:paraId="6B6905CA" w14:textId="77777777" w:rsidR="00FC30A8" w:rsidRPr="00C53268" w:rsidRDefault="00FC30A8" w:rsidP="00CE073A">
    <w:pPr>
      <w:pStyle w:val="a7"/>
      <w:framePr w:h="707" w:hRule="exact" w:wrap="around" w:vAnchor="text" w:hAnchor="margin" w:xAlign="right" w:y="-434"/>
      <w:rPr>
        <w:rStyle w:val="a8"/>
        <w:lang w:val="en-US"/>
      </w:rPr>
    </w:pPr>
  </w:p>
  <w:p w14:paraId="3710172B" w14:textId="77777777" w:rsidR="00FC30A8" w:rsidRPr="00C53268" w:rsidRDefault="00FC30A8" w:rsidP="00CE073A">
    <w:pPr>
      <w:pStyle w:val="a7"/>
      <w:framePr w:h="707" w:hRule="exact" w:wrap="around" w:vAnchor="text" w:hAnchor="margin" w:xAlign="right" w:y="-434"/>
      <w:rPr>
        <w:rStyle w:val="a8"/>
        <w:lang w:val="en-US"/>
      </w:rPr>
    </w:pPr>
  </w:p>
  <w:p w14:paraId="7F559CB7" w14:textId="77777777" w:rsidR="00FC30A8" w:rsidRPr="00C53268" w:rsidRDefault="00FC30A8" w:rsidP="00CE073A">
    <w:pPr>
      <w:pStyle w:val="a7"/>
      <w:framePr w:h="707" w:hRule="exact" w:wrap="around" w:vAnchor="text" w:hAnchor="margin" w:xAlign="right" w:y="-434"/>
      <w:ind w:right="360"/>
      <w:rPr>
        <w:rStyle w:val="a8"/>
        <w:lang w:val="en-US"/>
      </w:rPr>
    </w:pPr>
  </w:p>
  <w:p w14:paraId="126A1F5B" w14:textId="77777777" w:rsidR="00FC30A8" w:rsidRDefault="00FC30A8" w:rsidP="00CE073A">
    <w:pPr>
      <w:pBdr>
        <w:bottom w:val="single" w:sz="12" w:space="0" w:color="auto"/>
      </w:pBdr>
      <w:ind w:right="360"/>
      <w:rPr>
        <w:color w:val="808080"/>
        <w:sz w:val="22"/>
        <w:szCs w:val="22"/>
      </w:rPr>
    </w:pPr>
  </w:p>
  <w:p w14:paraId="0C4197BD" w14:textId="77777777" w:rsidR="00FC30A8" w:rsidRDefault="00FC30A8" w:rsidP="00C53268">
    <w:pPr>
      <w:rPr>
        <w:color w:val="808080"/>
        <w:sz w:val="22"/>
        <w:szCs w:val="22"/>
      </w:rPr>
    </w:pPr>
  </w:p>
  <w:p w14:paraId="4B66F18B" w14:textId="77777777" w:rsidR="00FC30A8" w:rsidRPr="00360C80" w:rsidRDefault="00FC30A8" w:rsidP="00C53268">
    <w:pPr>
      <w:jc w:val="center"/>
      <w:rPr>
        <w:color w:val="808080"/>
        <w:sz w:val="22"/>
        <w:szCs w:val="22"/>
      </w:rPr>
    </w:pPr>
    <w:r w:rsidRPr="00360C80">
      <w:rPr>
        <w:color w:val="808080"/>
        <w:sz w:val="22"/>
        <w:szCs w:val="22"/>
      </w:rPr>
      <w:t xml:space="preserve">Επτανήσου 35, Ερμούπολη, Σύρος 85100 - </w:t>
    </w:r>
    <w:proofErr w:type="spellStart"/>
    <w:r w:rsidRPr="00360C80">
      <w:rPr>
        <w:color w:val="808080"/>
        <w:sz w:val="22"/>
        <w:szCs w:val="22"/>
      </w:rPr>
      <w:t>τηλ</w:t>
    </w:r>
    <w:proofErr w:type="spellEnd"/>
    <w:r w:rsidRPr="00360C80">
      <w:rPr>
        <w:color w:val="808080"/>
        <w:sz w:val="22"/>
        <w:szCs w:val="22"/>
      </w:rPr>
      <w:t>. 22813.60266, φαξ: 22810.85090</w:t>
    </w:r>
  </w:p>
  <w:p w14:paraId="474D5110" w14:textId="77777777" w:rsidR="00FC30A8" w:rsidRPr="00360C80" w:rsidRDefault="00FC30A8" w:rsidP="00C53268">
    <w:pPr>
      <w:jc w:val="center"/>
      <w:rPr>
        <w:color w:val="808080"/>
        <w:sz w:val="22"/>
        <w:szCs w:val="22"/>
      </w:rPr>
    </w:pPr>
    <w:r w:rsidRPr="00360C80">
      <w:rPr>
        <w:color w:val="808080"/>
        <w:sz w:val="22"/>
        <w:szCs w:val="22"/>
      </w:rPr>
      <w:t xml:space="preserve">Πλατεία Ελευθερίας, Ρόδος 85100 – </w:t>
    </w:r>
    <w:proofErr w:type="spellStart"/>
    <w:r w:rsidRPr="00360C80">
      <w:rPr>
        <w:color w:val="808080"/>
        <w:sz w:val="22"/>
        <w:szCs w:val="22"/>
      </w:rPr>
      <w:t>τηλ</w:t>
    </w:r>
    <w:proofErr w:type="spellEnd"/>
    <w:r w:rsidRPr="00360C80">
      <w:rPr>
        <w:color w:val="808080"/>
        <w:sz w:val="22"/>
        <w:szCs w:val="22"/>
      </w:rPr>
      <w:t xml:space="preserve">. </w:t>
    </w:r>
    <w:r>
      <w:rPr>
        <w:color w:val="808080"/>
        <w:sz w:val="22"/>
        <w:szCs w:val="22"/>
      </w:rPr>
      <w:t>22413.60502-3, φαξ: 22413-60531</w:t>
    </w:r>
  </w:p>
  <w:p w14:paraId="7C2BBE68" w14:textId="77777777" w:rsidR="00FC30A8" w:rsidRPr="00C53268" w:rsidRDefault="00FC30A8" w:rsidP="00C53268">
    <w:pPr>
      <w:pStyle w:val="a7"/>
      <w:ind w:right="360"/>
      <w:jc w:val="center"/>
      <w:rPr>
        <w:lang w:val="en-GB"/>
      </w:rPr>
    </w:pPr>
    <w:r w:rsidRPr="00360C80">
      <w:rPr>
        <w:color w:val="808080"/>
        <w:sz w:val="22"/>
        <w:szCs w:val="22"/>
        <w:u w:val="single"/>
        <w:lang w:val="en-US"/>
      </w:rPr>
      <w:t>email</w:t>
    </w:r>
    <w:r w:rsidRPr="00360C80">
      <w:rPr>
        <w:color w:val="808080"/>
        <w:sz w:val="22"/>
        <w:szCs w:val="22"/>
        <w:u w:val="single"/>
        <w:lang w:val="en-GB"/>
      </w:rPr>
      <w:t xml:space="preserve">: </w:t>
    </w:r>
    <w:proofErr w:type="spellStart"/>
    <w:r>
      <w:rPr>
        <w:b/>
        <w:color w:val="000080"/>
        <w:sz w:val="22"/>
        <w:szCs w:val="22"/>
        <w:u w:val="single"/>
        <w:lang w:val="en-US"/>
      </w:rPr>
      <w:t>g.hatzimarkos</w:t>
    </w:r>
    <w:proofErr w:type="spellEnd"/>
    <w:r w:rsidRPr="00360C80">
      <w:rPr>
        <w:b/>
        <w:color w:val="000080"/>
        <w:sz w:val="22"/>
        <w:szCs w:val="22"/>
        <w:u w:val="single"/>
        <w:lang w:val="en-GB"/>
      </w:rPr>
      <w:t>@</w:t>
    </w:r>
    <w:proofErr w:type="spellStart"/>
    <w:r w:rsidRPr="00360C80">
      <w:rPr>
        <w:b/>
        <w:color w:val="000080"/>
        <w:sz w:val="22"/>
        <w:szCs w:val="22"/>
        <w:u w:val="single"/>
        <w:lang w:val="en-US"/>
      </w:rPr>
      <w:t>pnai</w:t>
    </w:r>
    <w:proofErr w:type="spellEnd"/>
    <w:r w:rsidRPr="00360C80">
      <w:rPr>
        <w:b/>
        <w:color w:val="000080"/>
        <w:sz w:val="22"/>
        <w:szCs w:val="22"/>
        <w:u w:val="single"/>
        <w:lang w:val="en-GB"/>
      </w:rPr>
      <w:t>.</w:t>
    </w:r>
    <w:r w:rsidRPr="00360C80">
      <w:rPr>
        <w:b/>
        <w:color w:val="000080"/>
        <w:sz w:val="22"/>
        <w:szCs w:val="22"/>
        <w:u w:val="single"/>
        <w:lang w:val="en-US"/>
      </w:rPr>
      <w:t>gov</w:t>
    </w:r>
    <w:r w:rsidRPr="00360C80">
      <w:rPr>
        <w:b/>
        <w:color w:val="000080"/>
        <w:sz w:val="22"/>
        <w:szCs w:val="22"/>
        <w:u w:val="single"/>
        <w:lang w:val="en-GB"/>
      </w:rPr>
      <w:t>.</w:t>
    </w:r>
    <w:r w:rsidRPr="00360C80">
      <w:rPr>
        <w:b/>
        <w:color w:val="000080"/>
        <w:sz w:val="22"/>
        <w:szCs w:val="22"/>
        <w:u w:val="single"/>
        <w:lang w:val="en-US"/>
      </w:rPr>
      <w:t>gr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96456" w14:textId="77777777" w:rsidR="00D42B4C" w:rsidRDefault="00D42B4C">
      <w:r>
        <w:separator/>
      </w:r>
    </w:p>
  </w:footnote>
  <w:footnote w:type="continuationSeparator" w:id="0">
    <w:p w14:paraId="42273B1E" w14:textId="77777777" w:rsidR="00D42B4C" w:rsidRDefault="00D42B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BBD15" w14:textId="77777777" w:rsidR="00FC30A8" w:rsidRPr="00353EB2" w:rsidRDefault="00FC30A8" w:rsidP="00C53268">
    <w:pPr>
      <w:pStyle w:val="1"/>
    </w:pPr>
    <w:r w:rsidRPr="00362602">
      <w:rPr>
        <w:b w:val="0"/>
      </w:rPr>
      <w:t xml:space="preserve"> </w:t>
    </w:r>
    <w:r>
      <w:rPr>
        <w:b w:val="0"/>
      </w:rPr>
      <w:t xml:space="preserve">                                                        </w:t>
    </w:r>
    <w:r w:rsidRPr="00AD09E4">
      <w:rPr>
        <w:b w:val="0"/>
      </w:rPr>
      <w:t xml:space="preserve">               </w:t>
    </w:r>
    <w:r>
      <w:rPr>
        <w:b w:val="0"/>
      </w:rPr>
      <w:t xml:space="preserve">  </w:t>
    </w:r>
    <w:r w:rsidR="00FB6C86">
      <w:rPr>
        <w:b w:val="0"/>
        <w:noProof/>
      </w:rPr>
      <w:drawing>
        <wp:inline distT="0" distB="0" distL="0" distR="0" wp14:anchorId="113832CB" wp14:editId="34014062">
          <wp:extent cx="577850" cy="569595"/>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1"/>
                  <a:srcRect/>
                  <a:stretch>
                    <a:fillRect/>
                  </a:stretch>
                </pic:blipFill>
                <pic:spPr bwMode="auto">
                  <a:xfrm>
                    <a:off x="0" y="0"/>
                    <a:ext cx="577850" cy="569595"/>
                  </a:xfrm>
                  <a:prstGeom prst="rect">
                    <a:avLst/>
                  </a:prstGeom>
                  <a:noFill/>
                  <a:ln w="9525">
                    <a:noFill/>
                    <a:miter lim="800000"/>
                    <a:headEnd/>
                    <a:tailEnd/>
                  </a:ln>
                </pic:spPr>
              </pic:pic>
            </a:graphicData>
          </a:graphic>
        </wp:inline>
      </w:drawing>
    </w:r>
  </w:p>
  <w:p w14:paraId="5D419582" w14:textId="77777777" w:rsidR="00FC30A8" w:rsidRPr="00360C80" w:rsidRDefault="00FC30A8" w:rsidP="00C53268">
    <w:pPr>
      <w:jc w:val="center"/>
      <w:rPr>
        <w:b/>
        <w:color w:val="000080"/>
        <w:sz w:val="22"/>
        <w:szCs w:val="22"/>
      </w:rPr>
    </w:pPr>
    <w:r w:rsidRPr="00360C80">
      <w:rPr>
        <w:b/>
        <w:color w:val="000080"/>
        <w:sz w:val="22"/>
        <w:szCs w:val="22"/>
      </w:rPr>
      <w:t>ΕΛΛΗΝΙΚΗ ΔΗΜΟΚΡΑΤΙΑ</w:t>
    </w:r>
  </w:p>
  <w:p w14:paraId="381195FC" w14:textId="77777777" w:rsidR="00FC30A8" w:rsidRPr="000109A5" w:rsidRDefault="00FC30A8" w:rsidP="00C53268">
    <w:pPr>
      <w:pStyle w:val="1"/>
      <w:jc w:val="center"/>
      <w:rPr>
        <w:rFonts w:ascii="Book Antiqua" w:hAnsi="Book Antiqua"/>
        <w:color w:val="000080"/>
        <w:sz w:val="20"/>
        <w:szCs w:val="20"/>
      </w:rPr>
    </w:pPr>
    <w:r w:rsidRPr="00353EB2">
      <w:rPr>
        <w:color w:val="000080"/>
      </w:rPr>
      <w:t>ΠΕΡΙΦΕΡΕΙΑ ΝΟΤΙΟΥ ΑΙΓΑΙΟΥ</w:t>
    </w:r>
  </w:p>
  <w:p w14:paraId="15B3C4C2" w14:textId="3892D950" w:rsidR="00FC30A8" w:rsidRPr="008E184A" w:rsidRDefault="00FC30A8" w:rsidP="00C53268">
    <w:pPr>
      <w:pStyle w:val="1"/>
      <w:jc w:val="center"/>
      <w:rPr>
        <w:rFonts w:ascii="Book Antiqua" w:hAnsi="Book Antiqua"/>
        <w:color w:val="000080"/>
        <w:sz w:val="22"/>
        <w:szCs w:val="22"/>
      </w:rPr>
    </w:pPr>
    <w:r>
      <w:rPr>
        <w:rFonts w:ascii="Book Antiqua" w:hAnsi="Book Antiqua"/>
        <w:color w:val="000080"/>
        <w:sz w:val="22"/>
        <w:szCs w:val="22"/>
      </w:rPr>
      <w:t xml:space="preserve">Γραφείο </w:t>
    </w:r>
    <w:r w:rsidR="00F20664">
      <w:rPr>
        <w:rFonts w:ascii="Book Antiqua" w:hAnsi="Book Antiqua"/>
        <w:color w:val="000080"/>
        <w:sz w:val="22"/>
        <w:szCs w:val="22"/>
      </w:rPr>
      <w:t>Περιφερειάρχη</w:t>
    </w:r>
  </w:p>
  <w:p w14:paraId="2C9002A5" w14:textId="77777777" w:rsidR="00FC30A8" w:rsidRDefault="00FC30A8" w:rsidP="00C53268">
    <w:pPr>
      <w:jc w:val="center"/>
      <w:rPr>
        <w:color w:val="808080"/>
        <w:sz w:val="22"/>
        <w:szCs w:val="22"/>
      </w:rPr>
    </w:pPr>
  </w:p>
  <w:p w14:paraId="2BC24850" w14:textId="77777777" w:rsidR="00FC30A8" w:rsidRDefault="00FC30A8">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32D"/>
    <w:rsid w:val="00000117"/>
    <w:rsid w:val="00001557"/>
    <w:rsid w:val="000037EC"/>
    <w:rsid w:val="0001085D"/>
    <w:rsid w:val="000109A5"/>
    <w:rsid w:val="0001268A"/>
    <w:rsid w:val="00016BBD"/>
    <w:rsid w:val="00022D92"/>
    <w:rsid w:val="00025469"/>
    <w:rsid w:val="00027B0F"/>
    <w:rsid w:val="000326AD"/>
    <w:rsid w:val="000341A7"/>
    <w:rsid w:val="00035A11"/>
    <w:rsid w:val="00037012"/>
    <w:rsid w:val="00042F7B"/>
    <w:rsid w:val="00050530"/>
    <w:rsid w:val="000517E9"/>
    <w:rsid w:val="000542BD"/>
    <w:rsid w:val="00055813"/>
    <w:rsid w:val="00055C93"/>
    <w:rsid w:val="00056E3F"/>
    <w:rsid w:val="0006221D"/>
    <w:rsid w:val="000654D7"/>
    <w:rsid w:val="00065B92"/>
    <w:rsid w:val="00065BBA"/>
    <w:rsid w:val="00066123"/>
    <w:rsid w:val="00067AE8"/>
    <w:rsid w:val="00067F89"/>
    <w:rsid w:val="00072102"/>
    <w:rsid w:val="00073C48"/>
    <w:rsid w:val="00074BCA"/>
    <w:rsid w:val="000754CF"/>
    <w:rsid w:val="000769B8"/>
    <w:rsid w:val="00081D7A"/>
    <w:rsid w:val="000820B6"/>
    <w:rsid w:val="00084032"/>
    <w:rsid w:val="0008514F"/>
    <w:rsid w:val="00087A18"/>
    <w:rsid w:val="00087E05"/>
    <w:rsid w:val="000900B8"/>
    <w:rsid w:val="000923AC"/>
    <w:rsid w:val="00092CD9"/>
    <w:rsid w:val="000961E0"/>
    <w:rsid w:val="0009779E"/>
    <w:rsid w:val="000978D4"/>
    <w:rsid w:val="00097E63"/>
    <w:rsid w:val="000A1E55"/>
    <w:rsid w:val="000A414E"/>
    <w:rsid w:val="000A49E1"/>
    <w:rsid w:val="000A514A"/>
    <w:rsid w:val="000A5E45"/>
    <w:rsid w:val="000B0A3B"/>
    <w:rsid w:val="000B127F"/>
    <w:rsid w:val="000B23C1"/>
    <w:rsid w:val="000B2583"/>
    <w:rsid w:val="000B5319"/>
    <w:rsid w:val="000B6FBB"/>
    <w:rsid w:val="000C3B15"/>
    <w:rsid w:val="000D204E"/>
    <w:rsid w:val="000D3FE6"/>
    <w:rsid w:val="000D4EF7"/>
    <w:rsid w:val="000D5926"/>
    <w:rsid w:val="000D7DDC"/>
    <w:rsid w:val="000E1B26"/>
    <w:rsid w:val="000E5DE9"/>
    <w:rsid w:val="000E6407"/>
    <w:rsid w:val="000E7D53"/>
    <w:rsid w:val="000F07F4"/>
    <w:rsid w:val="0010348E"/>
    <w:rsid w:val="00104495"/>
    <w:rsid w:val="00106267"/>
    <w:rsid w:val="0010695A"/>
    <w:rsid w:val="00112C5F"/>
    <w:rsid w:val="00121B81"/>
    <w:rsid w:val="001227DB"/>
    <w:rsid w:val="001228A4"/>
    <w:rsid w:val="0012595D"/>
    <w:rsid w:val="00127D21"/>
    <w:rsid w:val="0013273C"/>
    <w:rsid w:val="00134308"/>
    <w:rsid w:val="0014596F"/>
    <w:rsid w:val="00147684"/>
    <w:rsid w:val="00156029"/>
    <w:rsid w:val="0016013F"/>
    <w:rsid w:val="0016107C"/>
    <w:rsid w:val="0016113F"/>
    <w:rsid w:val="00162A7F"/>
    <w:rsid w:val="0016536C"/>
    <w:rsid w:val="00170C7C"/>
    <w:rsid w:val="00174964"/>
    <w:rsid w:val="00176712"/>
    <w:rsid w:val="0017795E"/>
    <w:rsid w:val="00181FA0"/>
    <w:rsid w:val="001831F6"/>
    <w:rsid w:val="0019016C"/>
    <w:rsid w:val="00190F86"/>
    <w:rsid w:val="001957C7"/>
    <w:rsid w:val="0019615F"/>
    <w:rsid w:val="001A0B5D"/>
    <w:rsid w:val="001A272D"/>
    <w:rsid w:val="001A38FC"/>
    <w:rsid w:val="001A70E2"/>
    <w:rsid w:val="001B0314"/>
    <w:rsid w:val="001B3928"/>
    <w:rsid w:val="001B7A0D"/>
    <w:rsid w:val="001C2365"/>
    <w:rsid w:val="001C308B"/>
    <w:rsid w:val="001C7058"/>
    <w:rsid w:val="001C71C2"/>
    <w:rsid w:val="001C7482"/>
    <w:rsid w:val="001D2EF4"/>
    <w:rsid w:val="001E0F6A"/>
    <w:rsid w:val="001E204D"/>
    <w:rsid w:val="001E69E5"/>
    <w:rsid w:val="00201600"/>
    <w:rsid w:val="0020374E"/>
    <w:rsid w:val="00206438"/>
    <w:rsid w:val="00212047"/>
    <w:rsid w:val="002154D4"/>
    <w:rsid w:val="00216462"/>
    <w:rsid w:val="00217317"/>
    <w:rsid w:val="00220D78"/>
    <w:rsid w:val="00220D83"/>
    <w:rsid w:val="00220EC7"/>
    <w:rsid w:val="002258BA"/>
    <w:rsid w:val="00243718"/>
    <w:rsid w:val="00250ECB"/>
    <w:rsid w:val="00253BE4"/>
    <w:rsid w:val="00255A7D"/>
    <w:rsid w:val="00255E70"/>
    <w:rsid w:val="002560AA"/>
    <w:rsid w:val="00256CB2"/>
    <w:rsid w:val="0025701D"/>
    <w:rsid w:val="00261EC4"/>
    <w:rsid w:val="002633A8"/>
    <w:rsid w:val="00264B89"/>
    <w:rsid w:val="00271681"/>
    <w:rsid w:val="0027381C"/>
    <w:rsid w:val="00275ED9"/>
    <w:rsid w:val="00276314"/>
    <w:rsid w:val="00281288"/>
    <w:rsid w:val="00281E0D"/>
    <w:rsid w:val="00283395"/>
    <w:rsid w:val="00284C83"/>
    <w:rsid w:val="00285C66"/>
    <w:rsid w:val="0029087E"/>
    <w:rsid w:val="00290B0C"/>
    <w:rsid w:val="00291A9E"/>
    <w:rsid w:val="00293909"/>
    <w:rsid w:val="00293B14"/>
    <w:rsid w:val="002A1A88"/>
    <w:rsid w:val="002A23FF"/>
    <w:rsid w:val="002A24F8"/>
    <w:rsid w:val="002A2919"/>
    <w:rsid w:val="002A3535"/>
    <w:rsid w:val="002A3B9C"/>
    <w:rsid w:val="002A57EE"/>
    <w:rsid w:val="002A6A7F"/>
    <w:rsid w:val="002B0E98"/>
    <w:rsid w:val="002B3343"/>
    <w:rsid w:val="002C1434"/>
    <w:rsid w:val="002C26C3"/>
    <w:rsid w:val="002C31A8"/>
    <w:rsid w:val="002C3462"/>
    <w:rsid w:val="002C468F"/>
    <w:rsid w:val="002C4F02"/>
    <w:rsid w:val="002D3C32"/>
    <w:rsid w:val="002E6AD9"/>
    <w:rsid w:val="0031078E"/>
    <w:rsid w:val="00316E05"/>
    <w:rsid w:val="00317758"/>
    <w:rsid w:val="00322B22"/>
    <w:rsid w:val="00323F27"/>
    <w:rsid w:val="00327351"/>
    <w:rsid w:val="003333E5"/>
    <w:rsid w:val="0033427E"/>
    <w:rsid w:val="00335C2D"/>
    <w:rsid w:val="00335C4C"/>
    <w:rsid w:val="00335EFA"/>
    <w:rsid w:val="0034227E"/>
    <w:rsid w:val="00344FF2"/>
    <w:rsid w:val="003455A9"/>
    <w:rsid w:val="00345D7D"/>
    <w:rsid w:val="00346E8A"/>
    <w:rsid w:val="00352B7A"/>
    <w:rsid w:val="0035358B"/>
    <w:rsid w:val="00353EB2"/>
    <w:rsid w:val="00354938"/>
    <w:rsid w:val="00360C80"/>
    <w:rsid w:val="003610E5"/>
    <w:rsid w:val="003621FE"/>
    <w:rsid w:val="003622CB"/>
    <w:rsid w:val="00362602"/>
    <w:rsid w:val="00362D71"/>
    <w:rsid w:val="00362FB4"/>
    <w:rsid w:val="00367ED8"/>
    <w:rsid w:val="00373099"/>
    <w:rsid w:val="00374BCE"/>
    <w:rsid w:val="003750DC"/>
    <w:rsid w:val="003766AA"/>
    <w:rsid w:val="00376F43"/>
    <w:rsid w:val="00386050"/>
    <w:rsid w:val="00390A45"/>
    <w:rsid w:val="00392C0D"/>
    <w:rsid w:val="00395410"/>
    <w:rsid w:val="003A0F94"/>
    <w:rsid w:val="003B31F7"/>
    <w:rsid w:val="003B4518"/>
    <w:rsid w:val="003B6CBF"/>
    <w:rsid w:val="003C2447"/>
    <w:rsid w:val="003C3AB8"/>
    <w:rsid w:val="003C3E81"/>
    <w:rsid w:val="003C65F2"/>
    <w:rsid w:val="003D4A9B"/>
    <w:rsid w:val="003D53A9"/>
    <w:rsid w:val="003E12A2"/>
    <w:rsid w:val="003E3653"/>
    <w:rsid w:val="003E3C63"/>
    <w:rsid w:val="003E5F96"/>
    <w:rsid w:val="003E776A"/>
    <w:rsid w:val="003F210F"/>
    <w:rsid w:val="003F5205"/>
    <w:rsid w:val="003F5796"/>
    <w:rsid w:val="003F651A"/>
    <w:rsid w:val="004008B6"/>
    <w:rsid w:val="00401D5C"/>
    <w:rsid w:val="00405ACB"/>
    <w:rsid w:val="004108E6"/>
    <w:rsid w:val="00414BDA"/>
    <w:rsid w:val="004156E9"/>
    <w:rsid w:val="004165AF"/>
    <w:rsid w:val="004165CE"/>
    <w:rsid w:val="00417276"/>
    <w:rsid w:val="004206AF"/>
    <w:rsid w:val="00422FF0"/>
    <w:rsid w:val="00423DA4"/>
    <w:rsid w:val="00425890"/>
    <w:rsid w:val="00425985"/>
    <w:rsid w:val="00427843"/>
    <w:rsid w:val="004304D1"/>
    <w:rsid w:val="004330A6"/>
    <w:rsid w:val="004340D9"/>
    <w:rsid w:val="00435B86"/>
    <w:rsid w:val="00440448"/>
    <w:rsid w:val="004440E4"/>
    <w:rsid w:val="00444234"/>
    <w:rsid w:val="00446CD6"/>
    <w:rsid w:val="00450004"/>
    <w:rsid w:val="00451822"/>
    <w:rsid w:val="00460A6B"/>
    <w:rsid w:val="00461B05"/>
    <w:rsid w:val="004648C2"/>
    <w:rsid w:val="004659BA"/>
    <w:rsid w:val="00465F50"/>
    <w:rsid w:val="00466B3D"/>
    <w:rsid w:val="004715E3"/>
    <w:rsid w:val="00471E18"/>
    <w:rsid w:val="00473A9B"/>
    <w:rsid w:val="00475B58"/>
    <w:rsid w:val="00476713"/>
    <w:rsid w:val="00477D11"/>
    <w:rsid w:val="0048332D"/>
    <w:rsid w:val="00484CF9"/>
    <w:rsid w:val="00486C9C"/>
    <w:rsid w:val="00493C56"/>
    <w:rsid w:val="00493E75"/>
    <w:rsid w:val="00494CA5"/>
    <w:rsid w:val="004954AE"/>
    <w:rsid w:val="00497C3B"/>
    <w:rsid w:val="004A0AC6"/>
    <w:rsid w:val="004A0AE9"/>
    <w:rsid w:val="004A6B06"/>
    <w:rsid w:val="004B000E"/>
    <w:rsid w:val="004B0B60"/>
    <w:rsid w:val="004B27CD"/>
    <w:rsid w:val="004B28F7"/>
    <w:rsid w:val="004B333A"/>
    <w:rsid w:val="004B596E"/>
    <w:rsid w:val="004B6E51"/>
    <w:rsid w:val="004B6E81"/>
    <w:rsid w:val="004C1BD0"/>
    <w:rsid w:val="004D00D8"/>
    <w:rsid w:val="004D0747"/>
    <w:rsid w:val="004D7423"/>
    <w:rsid w:val="004E3A0F"/>
    <w:rsid w:val="004F064A"/>
    <w:rsid w:val="004F0E31"/>
    <w:rsid w:val="004F13EF"/>
    <w:rsid w:val="004F1D35"/>
    <w:rsid w:val="004F5861"/>
    <w:rsid w:val="004F6D31"/>
    <w:rsid w:val="00501345"/>
    <w:rsid w:val="0050296A"/>
    <w:rsid w:val="00503D70"/>
    <w:rsid w:val="00516758"/>
    <w:rsid w:val="005167EA"/>
    <w:rsid w:val="005223F2"/>
    <w:rsid w:val="005232BF"/>
    <w:rsid w:val="00524C5C"/>
    <w:rsid w:val="00532E91"/>
    <w:rsid w:val="0053339D"/>
    <w:rsid w:val="005342B8"/>
    <w:rsid w:val="00535B75"/>
    <w:rsid w:val="00535D8B"/>
    <w:rsid w:val="005372D1"/>
    <w:rsid w:val="005443AA"/>
    <w:rsid w:val="00546E7D"/>
    <w:rsid w:val="0055422F"/>
    <w:rsid w:val="0055442A"/>
    <w:rsid w:val="005550D3"/>
    <w:rsid w:val="00557494"/>
    <w:rsid w:val="00562B9E"/>
    <w:rsid w:val="00563746"/>
    <w:rsid w:val="00572E2E"/>
    <w:rsid w:val="00574B77"/>
    <w:rsid w:val="005773D0"/>
    <w:rsid w:val="005774D7"/>
    <w:rsid w:val="0057794C"/>
    <w:rsid w:val="00583131"/>
    <w:rsid w:val="005839CD"/>
    <w:rsid w:val="00583CDD"/>
    <w:rsid w:val="00587CDD"/>
    <w:rsid w:val="00590D62"/>
    <w:rsid w:val="00592E9D"/>
    <w:rsid w:val="00593B72"/>
    <w:rsid w:val="00593FE8"/>
    <w:rsid w:val="0059440F"/>
    <w:rsid w:val="0059442D"/>
    <w:rsid w:val="00597A9C"/>
    <w:rsid w:val="005A063D"/>
    <w:rsid w:val="005A2F10"/>
    <w:rsid w:val="005A57BB"/>
    <w:rsid w:val="005B00CD"/>
    <w:rsid w:val="005B383F"/>
    <w:rsid w:val="005C13F1"/>
    <w:rsid w:val="005D2C1C"/>
    <w:rsid w:val="005D539C"/>
    <w:rsid w:val="005D71BE"/>
    <w:rsid w:val="005E1DA5"/>
    <w:rsid w:val="005E21A5"/>
    <w:rsid w:val="005E4554"/>
    <w:rsid w:val="005F171D"/>
    <w:rsid w:val="005F2290"/>
    <w:rsid w:val="005F446B"/>
    <w:rsid w:val="005F68A1"/>
    <w:rsid w:val="005F7D09"/>
    <w:rsid w:val="0060087E"/>
    <w:rsid w:val="00616F2D"/>
    <w:rsid w:val="006205DE"/>
    <w:rsid w:val="00621DB5"/>
    <w:rsid w:val="00622C09"/>
    <w:rsid w:val="006253B2"/>
    <w:rsid w:val="00625688"/>
    <w:rsid w:val="006303E4"/>
    <w:rsid w:val="006309B2"/>
    <w:rsid w:val="00632913"/>
    <w:rsid w:val="00633FBD"/>
    <w:rsid w:val="006345DE"/>
    <w:rsid w:val="00637777"/>
    <w:rsid w:val="00642938"/>
    <w:rsid w:val="00642F78"/>
    <w:rsid w:val="00643C82"/>
    <w:rsid w:val="00644591"/>
    <w:rsid w:val="00647AF9"/>
    <w:rsid w:val="00654637"/>
    <w:rsid w:val="00656A49"/>
    <w:rsid w:val="0065730F"/>
    <w:rsid w:val="00663059"/>
    <w:rsid w:val="006640FD"/>
    <w:rsid w:val="00671DB2"/>
    <w:rsid w:val="00676781"/>
    <w:rsid w:val="00676AD2"/>
    <w:rsid w:val="00691FC7"/>
    <w:rsid w:val="006928A0"/>
    <w:rsid w:val="0069492A"/>
    <w:rsid w:val="00696845"/>
    <w:rsid w:val="00697508"/>
    <w:rsid w:val="006A24D8"/>
    <w:rsid w:val="006A562C"/>
    <w:rsid w:val="006A6D78"/>
    <w:rsid w:val="006B7474"/>
    <w:rsid w:val="006B74A6"/>
    <w:rsid w:val="006B7D2F"/>
    <w:rsid w:val="006C139C"/>
    <w:rsid w:val="006C1F9D"/>
    <w:rsid w:val="006D1759"/>
    <w:rsid w:val="006D275A"/>
    <w:rsid w:val="006D5CEC"/>
    <w:rsid w:val="006E0042"/>
    <w:rsid w:val="006E6C10"/>
    <w:rsid w:val="006F0DBC"/>
    <w:rsid w:val="006F0F0D"/>
    <w:rsid w:val="006F7D76"/>
    <w:rsid w:val="00701828"/>
    <w:rsid w:val="00702431"/>
    <w:rsid w:val="00704455"/>
    <w:rsid w:val="00707EF9"/>
    <w:rsid w:val="00711149"/>
    <w:rsid w:val="007112C8"/>
    <w:rsid w:val="0071215A"/>
    <w:rsid w:val="00712B35"/>
    <w:rsid w:val="00714F32"/>
    <w:rsid w:val="00716EAD"/>
    <w:rsid w:val="007176AE"/>
    <w:rsid w:val="00723D7B"/>
    <w:rsid w:val="00735F7A"/>
    <w:rsid w:val="007361E7"/>
    <w:rsid w:val="00736986"/>
    <w:rsid w:val="007379FB"/>
    <w:rsid w:val="00742057"/>
    <w:rsid w:val="00743549"/>
    <w:rsid w:val="007507A1"/>
    <w:rsid w:val="00761BCF"/>
    <w:rsid w:val="00761BE5"/>
    <w:rsid w:val="00761DBA"/>
    <w:rsid w:val="007628CB"/>
    <w:rsid w:val="00762BCA"/>
    <w:rsid w:val="00762D30"/>
    <w:rsid w:val="007747B1"/>
    <w:rsid w:val="00775151"/>
    <w:rsid w:val="007773B7"/>
    <w:rsid w:val="0078080F"/>
    <w:rsid w:val="0078141B"/>
    <w:rsid w:val="0078475E"/>
    <w:rsid w:val="00791742"/>
    <w:rsid w:val="00794282"/>
    <w:rsid w:val="007961F6"/>
    <w:rsid w:val="007A06D1"/>
    <w:rsid w:val="007A3AEE"/>
    <w:rsid w:val="007A3EA7"/>
    <w:rsid w:val="007B039D"/>
    <w:rsid w:val="007B0A34"/>
    <w:rsid w:val="007B0BCD"/>
    <w:rsid w:val="007B28D1"/>
    <w:rsid w:val="007B4D3B"/>
    <w:rsid w:val="007C696F"/>
    <w:rsid w:val="007D1FA6"/>
    <w:rsid w:val="007D4654"/>
    <w:rsid w:val="007E305D"/>
    <w:rsid w:val="007F1281"/>
    <w:rsid w:val="007F2E8A"/>
    <w:rsid w:val="007F44C1"/>
    <w:rsid w:val="007F5B28"/>
    <w:rsid w:val="007F61A9"/>
    <w:rsid w:val="00801FBC"/>
    <w:rsid w:val="00807C4C"/>
    <w:rsid w:val="0081658F"/>
    <w:rsid w:val="0081685D"/>
    <w:rsid w:val="00820A19"/>
    <w:rsid w:val="00824DBB"/>
    <w:rsid w:val="00830255"/>
    <w:rsid w:val="00831F0B"/>
    <w:rsid w:val="00833DE0"/>
    <w:rsid w:val="00834685"/>
    <w:rsid w:val="00836B3B"/>
    <w:rsid w:val="00840B00"/>
    <w:rsid w:val="00842155"/>
    <w:rsid w:val="00842C94"/>
    <w:rsid w:val="008433AC"/>
    <w:rsid w:val="00843C2E"/>
    <w:rsid w:val="008446F3"/>
    <w:rsid w:val="0084613B"/>
    <w:rsid w:val="00857A78"/>
    <w:rsid w:val="008602F7"/>
    <w:rsid w:val="00862E12"/>
    <w:rsid w:val="0086353D"/>
    <w:rsid w:val="008650AD"/>
    <w:rsid w:val="00865CE9"/>
    <w:rsid w:val="008660D1"/>
    <w:rsid w:val="00867184"/>
    <w:rsid w:val="00871256"/>
    <w:rsid w:val="00871458"/>
    <w:rsid w:val="008716EA"/>
    <w:rsid w:val="008724D4"/>
    <w:rsid w:val="00876F6A"/>
    <w:rsid w:val="00877C18"/>
    <w:rsid w:val="00877D4D"/>
    <w:rsid w:val="00877F3C"/>
    <w:rsid w:val="00884B5E"/>
    <w:rsid w:val="00884BFE"/>
    <w:rsid w:val="008872F6"/>
    <w:rsid w:val="00893AB3"/>
    <w:rsid w:val="00896AE7"/>
    <w:rsid w:val="008A0435"/>
    <w:rsid w:val="008A1C36"/>
    <w:rsid w:val="008A2F70"/>
    <w:rsid w:val="008A3E7A"/>
    <w:rsid w:val="008B06E4"/>
    <w:rsid w:val="008B35C7"/>
    <w:rsid w:val="008B5E29"/>
    <w:rsid w:val="008C09A2"/>
    <w:rsid w:val="008C48EA"/>
    <w:rsid w:val="008C6B92"/>
    <w:rsid w:val="008D0018"/>
    <w:rsid w:val="008D0377"/>
    <w:rsid w:val="008D1977"/>
    <w:rsid w:val="008D64A6"/>
    <w:rsid w:val="008E00D2"/>
    <w:rsid w:val="008E0224"/>
    <w:rsid w:val="008E184A"/>
    <w:rsid w:val="008E2B9C"/>
    <w:rsid w:val="008F0181"/>
    <w:rsid w:val="008F2B1D"/>
    <w:rsid w:val="008F5F96"/>
    <w:rsid w:val="00901EAF"/>
    <w:rsid w:val="00904BE9"/>
    <w:rsid w:val="009075D8"/>
    <w:rsid w:val="00910A0E"/>
    <w:rsid w:val="00912A56"/>
    <w:rsid w:val="00913242"/>
    <w:rsid w:val="00914B65"/>
    <w:rsid w:val="009158FD"/>
    <w:rsid w:val="00915B20"/>
    <w:rsid w:val="009219DB"/>
    <w:rsid w:val="009231E9"/>
    <w:rsid w:val="0093042F"/>
    <w:rsid w:val="0094267F"/>
    <w:rsid w:val="00943D5E"/>
    <w:rsid w:val="00946966"/>
    <w:rsid w:val="009516FC"/>
    <w:rsid w:val="00953AC1"/>
    <w:rsid w:val="00960455"/>
    <w:rsid w:val="009649EB"/>
    <w:rsid w:val="00966B35"/>
    <w:rsid w:val="009677C1"/>
    <w:rsid w:val="00974EC8"/>
    <w:rsid w:val="00980DE3"/>
    <w:rsid w:val="0098213F"/>
    <w:rsid w:val="00984C69"/>
    <w:rsid w:val="009869CF"/>
    <w:rsid w:val="00993BCE"/>
    <w:rsid w:val="00996849"/>
    <w:rsid w:val="00997391"/>
    <w:rsid w:val="009A00FB"/>
    <w:rsid w:val="009A0961"/>
    <w:rsid w:val="009A0CE6"/>
    <w:rsid w:val="009A18CC"/>
    <w:rsid w:val="009A2014"/>
    <w:rsid w:val="009A5AE8"/>
    <w:rsid w:val="009A6D45"/>
    <w:rsid w:val="009B13F1"/>
    <w:rsid w:val="009B25B4"/>
    <w:rsid w:val="009B334A"/>
    <w:rsid w:val="009B48E6"/>
    <w:rsid w:val="009B4B84"/>
    <w:rsid w:val="009B4D3A"/>
    <w:rsid w:val="009B64B7"/>
    <w:rsid w:val="009C6595"/>
    <w:rsid w:val="009C6856"/>
    <w:rsid w:val="009C7879"/>
    <w:rsid w:val="009D3866"/>
    <w:rsid w:val="009D5D69"/>
    <w:rsid w:val="009D7F6B"/>
    <w:rsid w:val="009E478B"/>
    <w:rsid w:val="009E7930"/>
    <w:rsid w:val="009F1CE6"/>
    <w:rsid w:val="009F6C35"/>
    <w:rsid w:val="00A107C1"/>
    <w:rsid w:val="00A11857"/>
    <w:rsid w:val="00A14996"/>
    <w:rsid w:val="00A20A21"/>
    <w:rsid w:val="00A26499"/>
    <w:rsid w:val="00A30878"/>
    <w:rsid w:val="00A32A5A"/>
    <w:rsid w:val="00A36B0F"/>
    <w:rsid w:val="00A36D64"/>
    <w:rsid w:val="00A41D66"/>
    <w:rsid w:val="00A42006"/>
    <w:rsid w:val="00A46FCA"/>
    <w:rsid w:val="00A5050B"/>
    <w:rsid w:val="00A50638"/>
    <w:rsid w:val="00A51F0A"/>
    <w:rsid w:val="00A53090"/>
    <w:rsid w:val="00A5401C"/>
    <w:rsid w:val="00A662AB"/>
    <w:rsid w:val="00A70027"/>
    <w:rsid w:val="00A8058B"/>
    <w:rsid w:val="00A80813"/>
    <w:rsid w:val="00A80B3B"/>
    <w:rsid w:val="00A81DCA"/>
    <w:rsid w:val="00A84C1F"/>
    <w:rsid w:val="00A90262"/>
    <w:rsid w:val="00A9259E"/>
    <w:rsid w:val="00A94E11"/>
    <w:rsid w:val="00A9659F"/>
    <w:rsid w:val="00A977BE"/>
    <w:rsid w:val="00AA3CED"/>
    <w:rsid w:val="00AA4E05"/>
    <w:rsid w:val="00AB0D59"/>
    <w:rsid w:val="00AB17BB"/>
    <w:rsid w:val="00AB1B9D"/>
    <w:rsid w:val="00AB277B"/>
    <w:rsid w:val="00AB3110"/>
    <w:rsid w:val="00AB6A0A"/>
    <w:rsid w:val="00AB706D"/>
    <w:rsid w:val="00AB7136"/>
    <w:rsid w:val="00AC0F23"/>
    <w:rsid w:val="00AC184E"/>
    <w:rsid w:val="00AC20E5"/>
    <w:rsid w:val="00AC726B"/>
    <w:rsid w:val="00AD09E4"/>
    <w:rsid w:val="00AD12F3"/>
    <w:rsid w:val="00AD405B"/>
    <w:rsid w:val="00AF39D1"/>
    <w:rsid w:val="00AF4FAE"/>
    <w:rsid w:val="00AF549F"/>
    <w:rsid w:val="00AF67E1"/>
    <w:rsid w:val="00AF7F7F"/>
    <w:rsid w:val="00B044BC"/>
    <w:rsid w:val="00B05059"/>
    <w:rsid w:val="00B108C6"/>
    <w:rsid w:val="00B11170"/>
    <w:rsid w:val="00B20A9E"/>
    <w:rsid w:val="00B2263C"/>
    <w:rsid w:val="00B246B9"/>
    <w:rsid w:val="00B24BED"/>
    <w:rsid w:val="00B2682D"/>
    <w:rsid w:val="00B26D54"/>
    <w:rsid w:val="00B270F1"/>
    <w:rsid w:val="00B27CB6"/>
    <w:rsid w:val="00B30FF2"/>
    <w:rsid w:val="00B37E1A"/>
    <w:rsid w:val="00B455CD"/>
    <w:rsid w:val="00B46734"/>
    <w:rsid w:val="00B50C45"/>
    <w:rsid w:val="00B549E3"/>
    <w:rsid w:val="00B54D75"/>
    <w:rsid w:val="00B63BF3"/>
    <w:rsid w:val="00B650AC"/>
    <w:rsid w:val="00B66BC4"/>
    <w:rsid w:val="00B70F40"/>
    <w:rsid w:val="00B7116C"/>
    <w:rsid w:val="00B71465"/>
    <w:rsid w:val="00B72A1E"/>
    <w:rsid w:val="00B74E41"/>
    <w:rsid w:val="00B7597F"/>
    <w:rsid w:val="00B76BD1"/>
    <w:rsid w:val="00B81366"/>
    <w:rsid w:val="00B8387E"/>
    <w:rsid w:val="00B846B9"/>
    <w:rsid w:val="00B87DA4"/>
    <w:rsid w:val="00B911E0"/>
    <w:rsid w:val="00B93805"/>
    <w:rsid w:val="00B94D61"/>
    <w:rsid w:val="00B9757C"/>
    <w:rsid w:val="00BA0C4E"/>
    <w:rsid w:val="00BA13E2"/>
    <w:rsid w:val="00BA3C38"/>
    <w:rsid w:val="00BA673E"/>
    <w:rsid w:val="00BA6B01"/>
    <w:rsid w:val="00BB07D3"/>
    <w:rsid w:val="00BB2B37"/>
    <w:rsid w:val="00BB30D4"/>
    <w:rsid w:val="00BB3573"/>
    <w:rsid w:val="00BB55C0"/>
    <w:rsid w:val="00BC1095"/>
    <w:rsid w:val="00BC21D7"/>
    <w:rsid w:val="00BC3614"/>
    <w:rsid w:val="00BC4961"/>
    <w:rsid w:val="00BC50C6"/>
    <w:rsid w:val="00BD2675"/>
    <w:rsid w:val="00BD4B46"/>
    <w:rsid w:val="00BD5A87"/>
    <w:rsid w:val="00BE1129"/>
    <w:rsid w:val="00BE2651"/>
    <w:rsid w:val="00BE2709"/>
    <w:rsid w:val="00BE386B"/>
    <w:rsid w:val="00BE3B01"/>
    <w:rsid w:val="00BF1E63"/>
    <w:rsid w:val="00BF60F7"/>
    <w:rsid w:val="00BF6999"/>
    <w:rsid w:val="00BF7411"/>
    <w:rsid w:val="00C00069"/>
    <w:rsid w:val="00C02647"/>
    <w:rsid w:val="00C0674A"/>
    <w:rsid w:val="00C07917"/>
    <w:rsid w:val="00C10059"/>
    <w:rsid w:val="00C114BC"/>
    <w:rsid w:val="00C123FD"/>
    <w:rsid w:val="00C12C7E"/>
    <w:rsid w:val="00C13EEB"/>
    <w:rsid w:val="00C14640"/>
    <w:rsid w:val="00C2334C"/>
    <w:rsid w:val="00C24CB8"/>
    <w:rsid w:val="00C32E1F"/>
    <w:rsid w:val="00C35A59"/>
    <w:rsid w:val="00C37DA3"/>
    <w:rsid w:val="00C43BCB"/>
    <w:rsid w:val="00C4436B"/>
    <w:rsid w:val="00C446DB"/>
    <w:rsid w:val="00C4476B"/>
    <w:rsid w:val="00C45E3B"/>
    <w:rsid w:val="00C469F7"/>
    <w:rsid w:val="00C51161"/>
    <w:rsid w:val="00C52290"/>
    <w:rsid w:val="00C53268"/>
    <w:rsid w:val="00C54CC8"/>
    <w:rsid w:val="00C640CC"/>
    <w:rsid w:val="00C65160"/>
    <w:rsid w:val="00C66406"/>
    <w:rsid w:val="00C6648F"/>
    <w:rsid w:val="00C6798B"/>
    <w:rsid w:val="00C70D82"/>
    <w:rsid w:val="00C70FD9"/>
    <w:rsid w:val="00C7166B"/>
    <w:rsid w:val="00C7355C"/>
    <w:rsid w:val="00C754B3"/>
    <w:rsid w:val="00C81EF3"/>
    <w:rsid w:val="00C83995"/>
    <w:rsid w:val="00C8737F"/>
    <w:rsid w:val="00C875D8"/>
    <w:rsid w:val="00C87AEF"/>
    <w:rsid w:val="00CA101A"/>
    <w:rsid w:val="00CA3DA1"/>
    <w:rsid w:val="00CA69D7"/>
    <w:rsid w:val="00CA6AE1"/>
    <w:rsid w:val="00CA6E4B"/>
    <w:rsid w:val="00CA7E66"/>
    <w:rsid w:val="00CB0D03"/>
    <w:rsid w:val="00CB1D54"/>
    <w:rsid w:val="00CB375A"/>
    <w:rsid w:val="00CC07E5"/>
    <w:rsid w:val="00CC1E9F"/>
    <w:rsid w:val="00CC5B32"/>
    <w:rsid w:val="00CD0C7C"/>
    <w:rsid w:val="00CD43E7"/>
    <w:rsid w:val="00CD7D60"/>
    <w:rsid w:val="00CE073A"/>
    <w:rsid w:val="00CE49EC"/>
    <w:rsid w:val="00CE5052"/>
    <w:rsid w:val="00CF0404"/>
    <w:rsid w:val="00CF6B2D"/>
    <w:rsid w:val="00D02D05"/>
    <w:rsid w:val="00D040A9"/>
    <w:rsid w:val="00D11121"/>
    <w:rsid w:val="00D143EA"/>
    <w:rsid w:val="00D14C06"/>
    <w:rsid w:val="00D2074D"/>
    <w:rsid w:val="00D215CD"/>
    <w:rsid w:val="00D262F7"/>
    <w:rsid w:val="00D27C0C"/>
    <w:rsid w:val="00D30A8B"/>
    <w:rsid w:val="00D31445"/>
    <w:rsid w:val="00D3298B"/>
    <w:rsid w:val="00D366A6"/>
    <w:rsid w:val="00D42989"/>
    <w:rsid w:val="00D42B4C"/>
    <w:rsid w:val="00D47498"/>
    <w:rsid w:val="00D51C3C"/>
    <w:rsid w:val="00D62371"/>
    <w:rsid w:val="00D62C2F"/>
    <w:rsid w:val="00D64EC4"/>
    <w:rsid w:val="00D64FA6"/>
    <w:rsid w:val="00D6548F"/>
    <w:rsid w:val="00D65C7F"/>
    <w:rsid w:val="00D70FAC"/>
    <w:rsid w:val="00D72F86"/>
    <w:rsid w:val="00D76FFD"/>
    <w:rsid w:val="00D778C9"/>
    <w:rsid w:val="00D804E2"/>
    <w:rsid w:val="00D83E35"/>
    <w:rsid w:val="00D846A8"/>
    <w:rsid w:val="00D8549B"/>
    <w:rsid w:val="00D92A9F"/>
    <w:rsid w:val="00D93862"/>
    <w:rsid w:val="00D94C98"/>
    <w:rsid w:val="00DA191D"/>
    <w:rsid w:val="00DA3299"/>
    <w:rsid w:val="00DA3372"/>
    <w:rsid w:val="00DB062D"/>
    <w:rsid w:val="00DB27E8"/>
    <w:rsid w:val="00DB338D"/>
    <w:rsid w:val="00DB7A5B"/>
    <w:rsid w:val="00DC0A08"/>
    <w:rsid w:val="00DD225B"/>
    <w:rsid w:val="00DD7898"/>
    <w:rsid w:val="00DE009C"/>
    <w:rsid w:val="00DE2EA4"/>
    <w:rsid w:val="00DE594E"/>
    <w:rsid w:val="00DE63E5"/>
    <w:rsid w:val="00DF1F9F"/>
    <w:rsid w:val="00DF2BDA"/>
    <w:rsid w:val="00DF5706"/>
    <w:rsid w:val="00E03C50"/>
    <w:rsid w:val="00E05A7F"/>
    <w:rsid w:val="00E10E04"/>
    <w:rsid w:val="00E17289"/>
    <w:rsid w:val="00E30807"/>
    <w:rsid w:val="00E30DDE"/>
    <w:rsid w:val="00E34A1A"/>
    <w:rsid w:val="00E359A6"/>
    <w:rsid w:val="00E42CD3"/>
    <w:rsid w:val="00E43A09"/>
    <w:rsid w:val="00E45B8A"/>
    <w:rsid w:val="00E50533"/>
    <w:rsid w:val="00E50F09"/>
    <w:rsid w:val="00E55E0D"/>
    <w:rsid w:val="00E62E0A"/>
    <w:rsid w:val="00E72F36"/>
    <w:rsid w:val="00E75DBB"/>
    <w:rsid w:val="00E77074"/>
    <w:rsid w:val="00E80A77"/>
    <w:rsid w:val="00E8428A"/>
    <w:rsid w:val="00E91222"/>
    <w:rsid w:val="00E94197"/>
    <w:rsid w:val="00EA08B4"/>
    <w:rsid w:val="00EA1D0C"/>
    <w:rsid w:val="00EA2C83"/>
    <w:rsid w:val="00EB08C3"/>
    <w:rsid w:val="00EB3C1C"/>
    <w:rsid w:val="00EB4DE8"/>
    <w:rsid w:val="00EC02E6"/>
    <w:rsid w:val="00EC235E"/>
    <w:rsid w:val="00EC248C"/>
    <w:rsid w:val="00EC442B"/>
    <w:rsid w:val="00EC48A3"/>
    <w:rsid w:val="00EC7912"/>
    <w:rsid w:val="00ED0D36"/>
    <w:rsid w:val="00EE0376"/>
    <w:rsid w:val="00EE2192"/>
    <w:rsid w:val="00EE3737"/>
    <w:rsid w:val="00EE66A1"/>
    <w:rsid w:val="00EE7247"/>
    <w:rsid w:val="00EF1456"/>
    <w:rsid w:val="00EF1D22"/>
    <w:rsid w:val="00EF2662"/>
    <w:rsid w:val="00EF2FD1"/>
    <w:rsid w:val="00EF3494"/>
    <w:rsid w:val="00EF5737"/>
    <w:rsid w:val="00F01AE9"/>
    <w:rsid w:val="00F024DA"/>
    <w:rsid w:val="00F02604"/>
    <w:rsid w:val="00F0415B"/>
    <w:rsid w:val="00F0477E"/>
    <w:rsid w:val="00F049CA"/>
    <w:rsid w:val="00F04D9C"/>
    <w:rsid w:val="00F04FE1"/>
    <w:rsid w:val="00F06AE0"/>
    <w:rsid w:val="00F13EFF"/>
    <w:rsid w:val="00F16B89"/>
    <w:rsid w:val="00F17CEB"/>
    <w:rsid w:val="00F20664"/>
    <w:rsid w:val="00F2190E"/>
    <w:rsid w:val="00F23B89"/>
    <w:rsid w:val="00F2472A"/>
    <w:rsid w:val="00F2527C"/>
    <w:rsid w:val="00F25A91"/>
    <w:rsid w:val="00F26AF4"/>
    <w:rsid w:val="00F32F39"/>
    <w:rsid w:val="00F33D0B"/>
    <w:rsid w:val="00F40889"/>
    <w:rsid w:val="00F42FA6"/>
    <w:rsid w:val="00F43B1A"/>
    <w:rsid w:val="00F43D2E"/>
    <w:rsid w:val="00F50CD8"/>
    <w:rsid w:val="00F53DC0"/>
    <w:rsid w:val="00F6010A"/>
    <w:rsid w:val="00F61213"/>
    <w:rsid w:val="00F67862"/>
    <w:rsid w:val="00F71286"/>
    <w:rsid w:val="00F7233C"/>
    <w:rsid w:val="00F7277C"/>
    <w:rsid w:val="00F740B9"/>
    <w:rsid w:val="00F75941"/>
    <w:rsid w:val="00F76FC6"/>
    <w:rsid w:val="00F777D7"/>
    <w:rsid w:val="00F819C7"/>
    <w:rsid w:val="00F87A13"/>
    <w:rsid w:val="00F92939"/>
    <w:rsid w:val="00F938E4"/>
    <w:rsid w:val="00F93E55"/>
    <w:rsid w:val="00F953A7"/>
    <w:rsid w:val="00FA0C00"/>
    <w:rsid w:val="00FA77DF"/>
    <w:rsid w:val="00FA7B5E"/>
    <w:rsid w:val="00FA7B87"/>
    <w:rsid w:val="00FB10CE"/>
    <w:rsid w:val="00FB56D4"/>
    <w:rsid w:val="00FB6C86"/>
    <w:rsid w:val="00FC245A"/>
    <w:rsid w:val="00FC30A8"/>
    <w:rsid w:val="00FC6086"/>
    <w:rsid w:val="00FC6761"/>
    <w:rsid w:val="00FC7ECC"/>
    <w:rsid w:val="00FD2924"/>
    <w:rsid w:val="00FD2B93"/>
    <w:rsid w:val="00FE2D74"/>
    <w:rsid w:val="00FE3539"/>
    <w:rsid w:val="00FE498A"/>
    <w:rsid w:val="00FF0CAD"/>
    <w:rsid w:val="00FF10C6"/>
    <w:rsid w:val="00FF347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F85089"/>
  <w15:docId w15:val="{215F8F17-7D4C-46C1-B5CF-D1F1960FD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1">
    <w:name w:val="heading 1"/>
    <w:basedOn w:val="a"/>
    <w:next w:val="a"/>
    <w:qFormat/>
    <w:pPr>
      <w:keepNext/>
      <w:outlineLvl w:val="0"/>
    </w:pPr>
    <w:rPr>
      <w:b/>
      <w:bCs/>
    </w:rPr>
  </w:style>
  <w:style w:type="paragraph" w:styleId="2">
    <w:name w:val="heading 2"/>
    <w:basedOn w:val="a"/>
    <w:next w:val="a"/>
    <w:qFormat/>
    <w:pPr>
      <w:keepNext/>
      <w:ind w:firstLine="3960"/>
      <w:outlineLvl w:val="1"/>
    </w:pPr>
    <w:rPr>
      <w:rFonts w:ascii="Tahoma" w:hAnsi="Tahoma" w:cs="Tahoma"/>
      <w:i/>
      <w:iCs/>
    </w:rPr>
  </w:style>
  <w:style w:type="paragraph" w:styleId="3">
    <w:name w:val="heading 3"/>
    <w:basedOn w:val="a"/>
    <w:next w:val="a"/>
    <w:qFormat/>
    <w:pPr>
      <w:keepNext/>
      <w:ind w:firstLine="360"/>
      <w:outlineLvl w:val="2"/>
    </w:pPr>
    <w:rPr>
      <w:b/>
      <w:bCs/>
      <w:u w:val="single"/>
    </w:rPr>
  </w:style>
  <w:style w:type="paragraph" w:styleId="4">
    <w:name w:val="heading 4"/>
    <w:basedOn w:val="a"/>
    <w:next w:val="a"/>
    <w:qFormat/>
    <w:pPr>
      <w:keepNext/>
      <w:ind w:left="4320"/>
      <w:outlineLvl w:val="3"/>
    </w:pPr>
    <w:rPr>
      <w:rFonts w:ascii="Tahoma" w:hAnsi="Tahoma" w:cs="Tahoma"/>
      <w:b/>
      <w:bCs/>
    </w:rPr>
  </w:style>
  <w:style w:type="paragraph" w:styleId="5">
    <w:name w:val="heading 5"/>
    <w:basedOn w:val="a"/>
    <w:next w:val="a"/>
    <w:qFormat/>
    <w:pPr>
      <w:keepNext/>
      <w:ind w:firstLine="3780"/>
      <w:outlineLvl w:val="4"/>
    </w:pPr>
    <w:rPr>
      <w:rFonts w:ascii="Tahoma" w:hAnsi="Tahoma" w:cs="Tahoma"/>
      <w:b/>
      <w:bCs/>
    </w:rPr>
  </w:style>
  <w:style w:type="paragraph" w:styleId="6">
    <w:name w:val="heading 6"/>
    <w:basedOn w:val="a"/>
    <w:next w:val="a"/>
    <w:qFormat/>
    <w:pPr>
      <w:keepNext/>
      <w:ind w:left="3780"/>
      <w:outlineLvl w:val="5"/>
    </w:pPr>
    <w:rPr>
      <w:rFonts w:ascii="Tahoma" w:hAnsi="Tahoma" w:cs="Tahoma"/>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360"/>
    </w:pPr>
    <w:rPr>
      <w:rFonts w:ascii="Tahoma" w:hAnsi="Tahoma" w:cs="Tahoma"/>
      <w:i/>
      <w:iCs/>
    </w:rPr>
  </w:style>
  <w:style w:type="paragraph" w:styleId="20">
    <w:name w:val="Body Text Indent 2"/>
    <w:basedOn w:val="a"/>
    <w:pPr>
      <w:ind w:firstLine="360"/>
    </w:pPr>
    <w:rPr>
      <w:rFonts w:ascii="Tahoma" w:hAnsi="Tahoma" w:cs="Tahoma"/>
      <w:b/>
      <w:bCs/>
    </w:rPr>
  </w:style>
  <w:style w:type="paragraph" w:styleId="a4">
    <w:name w:val="Block Text"/>
    <w:basedOn w:val="a"/>
    <w:pPr>
      <w:ind w:left="-720" w:right="-514" w:firstLine="360"/>
    </w:pPr>
    <w:rPr>
      <w:rFonts w:ascii="Tahoma" w:hAnsi="Tahoma" w:cs="Tahoma"/>
    </w:rPr>
  </w:style>
  <w:style w:type="paragraph" w:styleId="a5">
    <w:name w:val="Body Text"/>
    <w:basedOn w:val="a"/>
    <w:pPr>
      <w:ind w:right="-334"/>
      <w:jc w:val="both"/>
    </w:pPr>
    <w:rPr>
      <w:rFonts w:ascii="Tahoma" w:hAnsi="Tahoma" w:cs="Tahoma"/>
    </w:rPr>
  </w:style>
  <w:style w:type="paragraph" w:styleId="30">
    <w:name w:val="Body Text Indent 3"/>
    <w:basedOn w:val="a"/>
    <w:pPr>
      <w:ind w:firstLine="180"/>
      <w:jc w:val="both"/>
    </w:pPr>
    <w:rPr>
      <w:rFonts w:ascii="Tahoma" w:hAnsi="Tahoma" w:cs="Tahoma"/>
    </w:rPr>
  </w:style>
  <w:style w:type="character" w:styleId="-">
    <w:name w:val="Hyperlink"/>
    <w:basedOn w:val="a0"/>
    <w:rsid w:val="00FC6761"/>
    <w:rPr>
      <w:color w:val="0000FF"/>
      <w:u w:val="single"/>
    </w:rPr>
  </w:style>
  <w:style w:type="paragraph" w:styleId="a6">
    <w:name w:val="Balloon Text"/>
    <w:basedOn w:val="a"/>
    <w:semiHidden/>
    <w:rsid w:val="006A562C"/>
    <w:rPr>
      <w:rFonts w:ascii="Tahoma" w:hAnsi="Tahoma" w:cs="Tahoma"/>
      <w:sz w:val="16"/>
      <w:szCs w:val="16"/>
    </w:rPr>
  </w:style>
  <w:style w:type="paragraph" w:styleId="a7">
    <w:name w:val="footer"/>
    <w:basedOn w:val="a"/>
    <w:rsid w:val="00B11170"/>
    <w:pPr>
      <w:tabs>
        <w:tab w:val="center" w:pos="4153"/>
        <w:tab w:val="right" w:pos="8306"/>
      </w:tabs>
    </w:pPr>
  </w:style>
  <w:style w:type="character" w:styleId="a8">
    <w:name w:val="page number"/>
    <w:basedOn w:val="a0"/>
    <w:rsid w:val="00B11170"/>
  </w:style>
  <w:style w:type="character" w:styleId="a9">
    <w:name w:val="Emphasis"/>
    <w:basedOn w:val="a0"/>
    <w:qFormat/>
    <w:rsid w:val="004648C2"/>
    <w:rPr>
      <w:rFonts w:ascii="Times New Roman" w:hAnsi="Times New Roman" w:cs="Times New Roman" w:hint="default"/>
      <w:i/>
      <w:iCs/>
    </w:rPr>
  </w:style>
  <w:style w:type="paragraph" w:styleId="aa">
    <w:name w:val="header"/>
    <w:basedOn w:val="a"/>
    <w:rsid w:val="00C53268"/>
    <w:pPr>
      <w:tabs>
        <w:tab w:val="center" w:pos="4153"/>
        <w:tab w:val="right" w:pos="8306"/>
      </w:tabs>
    </w:pPr>
  </w:style>
  <w:style w:type="table" w:styleId="ab">
    <w:name w:val="Table Grid"/>
    <w:basedOn w:val="a1"/>
    <w:uiPriority w:val="59"/>
    <w:rsid w:val="00B455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190F86"/>
    <w:pPr>
      <w:spacing w:after="200" w:line="276" w:lineRule="auto"/>
      <w:ind w:left="720"/>
      <w:contextualSpacing/>
    </w:pPr>
    <w:rPr>
      <w:rFonts w:ascii="Calibri" w:eastAsia="Calibri" w:hAnsi="Calibri"/>
      <w:sz w:val="22"/>
      <w:szCs w:val="22"/>
      <w:lang w:eastAsia="en-US"/>
    </w:rPr>
  </w:style>
  <w:style w:type="paragraph" w:styleId="Web">
    <w:name w:val="Normal (Web)"/>
    <w:basedOn w:val="a"/>
    <w:uiPriority w:val="99"/>
    <w:unhideWhenUsed/>
    <w:rsid w:val="00AD09E4"/>
    <w:pPr>
      <w:spacing w:before="100" w:beforeAutospacing="1" w:after="100" w:afterAutospacing="1"/>
    </w:pPr>
  </w:style>
  <w:style w:type="character" w:styleId="ad">
    <w:name w:val="Strong"/>
    <w:basedOn w:val="a0"/>
    <w:uiPriority w:val="22"/>
    <w:qFormat/>
    <w:rsid w:val="00281288"/>
    <w:rPr>
      <w:b/>
      <w:bCs/>
    </w:rPr>
  </w:style>
  <w:style w:type="paragraph" w:customStyle="1" w:styleId="isselectedend">
    <w:name w:val="isselectedend"/>
    <w:basedOn w:val="a"/>
    <w:rsid w:val="000F07F4"/>
    <w:pPr>
      <w:spacing w:before="100" w:beforeAutospacing="1" w:after="100" w:afterAutospacing="1"/>
    </w:pPr>
  </w:style>
  <w:style w:type="paragraph" w:customStyle="1" w:styleId="Default">
    <w:name w:val="Default"/>
    <w:rsid w:val="00C83995"/>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978967">
      <w:bodyDiv w:val="1"/>
      <w:marLeft w:val="0"/>
      <w:marRight w:val="0"/>
      <w:marTop w:val="0"/>
      <w:marBottom w:val="0"/>
      <w:divBdr>
        <w:top w:val="none" w:sz="0" w:space="0" w:color="auto"/>
        <w:left w:val="none" w:sz="0" w:space="0" w:color="auto"/>
        <w:bottom w:val="none" w:sz="0" w:space="0" w:color="auto"/>
        <w:right w:val="none" w:sz="0" w:space="0" w:color="auto"/>
      </w:divBdr>
    </w:div>
    <w:div w:id="197011468">
      <w:bodyDiv w:val="1"/>
      <w:marLeft w:val="0"/>
      <w:marRight w:val="0"/>
      <w:marTop w:val="0"/>
      <w:marBottom w:val="0"/>
      <w:divBdr>
        <w:top w:val="none" w:sz="0" w:space="0" w:color="auto"/>
        <w:left w:val="none" w:sz="0" w:space="0" w:color="auto"/>
        <w:bottom w:val="none" w:sz="0" w:space="0" w:color="auto"/>
        <w:right w:val="none" w:sz="0" w:space="0" w:color="auto"/>
      </w:divBdr>
      <w:divsChild>
        <w:div w:id="123577393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7767802">
              <w:marLeft w:val="0"/>
              <w:marRight w:val="0"/>
              <w:marTop w:val="0"/>
              <w:marBottom w:val="0"/>
              <w:divBdr>
                <w:top w:val="none" w:sz="0" w:space="0" w:color="auto"/>
                <w:left w:val="none" w:sz="0" w:space="0" w:color="auto"/>
                <w:bottom w:val="none" w:sz="0" w:space="0" w:color="auto"/>
                <w:right w:val="none" w:sz="0" w:space="0" w:color="auto"/>
              </w:divBdr>
              <w:divsChild>
                <w:div w:id="193812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24743">
          <w:marLeft w:val="0"/>
          <w:marRight w:val="0"/>
          <w:marTop w:val="0"/>
          <w:marBottom w:val="0"/>
          <w:divBdr>
            <w:top w:val="none" w:sz="0" w:space="0" w:color="auto"/>
            <w:left w:val="none" w:sz="0" w:space="0" w:color="auto"/>
            <w:bottom w:val="none" w:sz="0" w:space="0" w:color="auto"/>
            <w:right w:val="none" w:sz="0" w:space="0" w:color="auto"/>
          </w:divBdr>
        </w:div>
        <w:div w:id="19458634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459345077">
              <w:marLeft w:val="0"/>
              <w:marRight w:val="0"/>
              <w:marTop w:val="0"/>
              <w:marBottom w:val="0"/>
              <w:divBdr>
                <w:top w:val="none" w:sz="0" w:space="0" w:color="auto"/>
                <w:left w:val="none" w:sz="0" w:space="0" w:color="auto"/>
                <w:bottom w:val="none" w:sz="0" w:space="0" w:color="auto"/>
                <w:right w:val="none" w:sz="0" w:space="0" w:color="auto"/>
              </w:divBdr>
              <w:divsChild>
                <w:div w:id="1783845387">
                  <w:marLeft w:val="0"/>
                  <w:marRight w:val="0"/>
                  <w:marTop w:val="0"/>
                  <w:marBottom w:val="0"/>
                  <w:divBdr>
                    <w:top w:val="none" w:sz="0" w:space="0" w:color="auto"/>
                    <w:left w:val="none" w:sz="0" w:space="0" w:color="auto"/>
                    <w:bottom w:val="none" w:sz="0" w:space="0" w:color="auto"/>
                    <w:right w:val="none" w:sz="0" w:space="0" w:color="auto"/>
                  </w:divBdr>
                  <w:divsChild>
                    <w:div w:id="326981721">
                      <w:marLeft w:val="0"/>
                      <w:marRight w:val="0"/>
                      <w:marTop w:val="0"/>
                      <w:marBottom w:val="0"/>
                      <w:divBdr>
                        <w:top w:val="none" w:sz="0" w:space="0" w:color="auto"/>
                        <w:left w:val="none" w:sz="0" w:space="0" w:color="auto"/>
                        <w:bottom w:val="none" w:sz="0" w:space="0" w:color="auto"/>
                        <w:right w:val="none" w:sz="0" w:space="0" w:color="auto"/>
                      </w:divBdr>
                      <w:divsChild>
                        <w:div w:id="87951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3390485">
      <w:bodyDiv w:val="1"/>
      <w:marLeft w:val="0"/>
      <w:marRight w:val="0"/>
      <w:marTop w:val="0"/>
      <w:marBottom w:val="0"/>
      <w:divBdr>
        <w:top w:val="none" w:sz="0" w:space="0" w:color="auto"/>
        <w:left w:val="none" w:sz="0" w:space="0" w:color="auto"/>
        <w:bottom w:val="none" w:sz="0" w:space="0" w:color="auto"/>
        <w:right w:val="none" w:sz="0" w:space="0" w:color="auto"/>
      </w:divBdr>
      <w:divsChild>
        <w:div w:id="28746804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097409999">
              <w:marLeft w:val="0"/>
              <w:marRight w:val="0"/>
              <w:marTop w:val="0"/>
              <w:marBottom w:val="0"/>
              <w:divBdr>
                <w:top w:val="none" w:sz="0" w:space="0" w:color="auto"/>
                <w:left w:val="none" w:sz="0" w:space="0" w:color="auto"/>
                <w:bottom w:val="none" w:sz="0" w:space="0" w:color="auto"/>
                <w:right w:val="none" w:sz="0" w:space="0" w:color="auto"/>
              </w:divBdr>
            </w:div>
          </w:divsChild>
        </w:div>
        <w:div w:id="961958242">
          <w:marLeft w:val="0"/>
          <w:marRight w:val="0"/>
          <w:marTop w:val="0"/>
          <w:marBottom w:val="0"/>
          <w:divBdr>
            <w:top w:val="none" w:sz="0" w:space="0" w:color="auto"/>
            <w:left w:val="none" w:sz="0" w:space="0" w:color="auto"/>
            <w:bottom w:val="none" w:sz="0" w:space="0" w:color="auto"/>
            <w:right w:val="none" w:sz="0" w:space="0" w:color="auto"/>
          </w:divBdr>
        </w:div>
        <w:div w:id="1283656641">
          <w:marLeft w:val="0"/>
          <w:marRight w:val="0"/>
          <w:marTop w:val="0"/>
          <w:marBottom w:val="0"/>
          <w:divBdr>
            <w:top w:val="none" w:sz="0" w:space="0" w:color="auto"/>
            <w:left w:val="none" w:sz="0" w:space="0" w:color="auto"/>
            <w:bottom w:val="none" w:sz="0" w:space="0" w:color="auto"/>
            <w:right w:val="none" w:sz="0" w:space="0" w:color="auto"/>
          </w:divBdr>
        </w:div>
        <w:div w:id="96268849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449521214">
              <w:marLeft w:val="0"/>
              <w:marRight w:val="0"/>
              <w:marTop w:val="0"/>
              <w:marBottom w:val="0"/>
              <w:divBdr>
                <w:top w:val="none" w:sz="0" w:space="0" w:color="auto"/>
                <w:left w:val="none" w:sz="0" w:space="0" w:color="auto"/>
                <w:bottom w:val="none" w:sz="0" w:space="0" w:color="auto"/>
                <w:right w:val="none" w:sz="0" w:space="0" w:color="auto"/>
              </w:divBdr>
              <w:divsChild>
                <w:div w:id="971520230">
                  <w:marLeft w:val="0"/>
                  <w:marRight w:val="0"/>
                  <w:marTop w:val="30"/>
                  <w:marBottom w:val="0"/>
                  <w:divBdr>
                    <w:top w:val="none" w:sz="0" w:space="0" w:color="auto"/>
                    <w:left w:val="none" w:sz="0" w:space="0" w:color="auto"/>
                    <w:bottom w:val="none" w:sz="0" w:space="0" w:color="auto"/>
                    <w:right w:val="none" w:sz="0" w:space="0" w:color="auto"/>
                  </w:divBdr>
                  <w:divsChild>
                    <w:div w:id="1686667144">
                      <w:marLeft w:val="0"/>
                      <w:marRight w:val="0"/>
                      <w:marTop w:val="0"/>
                      <w:marBottom w:val="0"/>
                      <w:divBdr>
                        <w:top w:val="none" w:sz="0" w:space="0" w:color="auto"/>
                        <w:left w:val="none" w:sz="0" w:space="0" w:color="auto"/>
                        <w:bottom w:val="none" w:sz="0" w:space="0" w:color="auto"/>
                        <w:right w:val="none" w:sz="0" w:space="0" w:color="auto"/>
                      </w:divBdr>
                    </w:div>
                  </w:divsChild>
                </w:div>
                <w:div w:id="419641515">
                  <w:marLeft w:val="0"/>
                  <w:marRight w:val="0"/>
                  <w:marTop w:val="0"/>
                  <w:marBottom w:val="0"/>
                  <w:divBdr>
                    <w:top w:val="none" w:sz="0" w:space="0" w:color="auto"/>
                    <w:left w:val="none" w:sz="0" w:space="0" w:color="auto"/>
                    <w:bottom w:val="none" w:sz="0" w:space="0" w:color="auto"/>
                    <w:right w:val="none" w:sz="0" w:space="0" w:color="auto"/>
                  </w:divBdr>
                  <w:divsChild>
                    <w:div w:id="203234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0864883">
      <w:bodyDiv w:val="1"/>
      <w:marLeft w:val="0"/>
      <w:marRight w:val="0"/>
      <w:marTop w:val="0"/>
      <w:marBottom w:val="0"/>
      <w:divBdr>
        <w:top w:val="none" w:sz="0" w:space="0" w:color="auto"/>
        <w:left w:val="none" w:sz="0" w:space="0" w:color="auto"/>
        <w:bottom w:val="none" w:sz="0" w:space="0" w:color="auto"/>
        <w:right w:val="none" w:sz="0" w:space="0" w:color="auto"/>
      </w:divBdr>
      <w:divsChild>
        <w:div w:id="941180709">
          <w:marLeft w:val="0"/>
          <w:marRight w:val="0"/>
          <w:marTop w:val="0"/>
          <w:marBottom w:val="0"/>
          <w:divBdr>
            <w:top w:val="none" w:sz="0" w:space="0" w:color="auto"/>
            <w:left w:val="none" w:sz="0" w:space="0" w:color="auto"/>
            <w:bottom w:val="none" w:sz="0" w:space="0" w:color="auto"/>
            <w:right w:val="none" w:sz="0" w:space="0" w:color="auto"/>
          </w:divBdr>
        </w:div>
        <w:div w:id="2133867502">
          <w:marLeft w:val="0"/>
          <w:marRight w:val="0"/>
          <w:marTop w:val="0"/>
          <w:marBottom w:val="0"/>
          <w:divBdr>
            <w:top w:val="none" w:sz="0" w:space="0" w:color="auto"/>
            <w:left w:val="none" w:sz="0" w:space="0" w:color="auto"/>
            <w:bottom w:val="none" w:sz="0" w:space="0" w:color="auto"/>
            <w:right w:val="none" w:sz="0" w:space="0" w:color="auto"/>
          </w:divBdr>
        </w:div>
        <w:div w:id="94909387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78993467">
              <w:marLeft w:val="0"/>
              <w:marRight w:val="0"/>
              <w:marTop w:val="0"/>
              <w:marBottom w:val="0"/>
              <w:divBdr>
                <w:top w:val="none" w:sz="0" w:space="0" w:color="auto"/>
                <w:left w:val="none" w:sz="0" w:space="0" w:color="auto"/>
                <w:bottom w:val="none" w:sz="0" w:space="0" w:color="auto"/>
                <w:right w:val="none" w:sz="0" w:space="0" w:color="auto"/>
              </w:divBdr>
              <w:divsChild>
                <w:div w:id="147789246">
                  <w:marLeft w:val="0"/>
                  <w:marRight w:val="0"/>
                  <w:marTop w:val="30"/>
                  <w:marBottom w:val="0"/>
                  <w:divBdr>
                    <w:top w:val="none" w:sz="0" w:space="0" w:color="auto"/>
                    <w:left w:val="none" w:sz="0" w:space="0" w:color="auto"/>
                    <w:bottom w:val="none" w:sz="0" w:space="0" w:color="auto"/>
                    <w:right w:val="none" w:sz="0" w:space="0" w:color="auto"/>
                  </w:divBdr>
                  <w:divsChild>
                    <w:div w:id="935097796">
                      <w:marLeft w:val="0"/>
                      <w:marRight w:val="0"/>
                      <w:marTop w:val="0"/>
                      <w:marBottom w:val="0"/>
                      <w:divBdr>
                        <w:top w:val="none" w:sz="0" w:space="0" w:color="auto"/>
                        <w:left w:val="none" w:sz="0" w:space="0" w:color="auto"/>
                        <w:bottom w:val="none" w:sz="0" w:space="0" w:color="auto"/>
                        <w:right w:val="none" w:sz="0" w:space="0" w:color="auto"/>
                      </w:divBdr>
                    </w:div>
                  </w:divsChild>
                </w:div>
                <w:div w:id="825052658">
                  <w:marLeft w:val="0"/>
                  <w:marRight w:val="0"/>
                  <w:marTop w:val="0"/>
                  <w:marBottom w:val="0"/>
                  <w:divBdr>
                    <w:top w:val="none" w:sz="0" w:space="0" w:color="auto"/>
                    <w:left w:val="none" w:sz="0" w:space="0" w:color="auto"/>
                    <w:bottom w:val="none" w:sz="0" w:space="0" w:color="auto"/>
                    <w:right w:val="none" w:sz="0" w:space="0" w:color="auto"/>
                  </w:divBdr>
                  <w:divsChild>
                    <w:div w:id="60234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3358756">
      <w:bodyDiv w:val="1"/>
      <w:marLeft w:val="0"/>
      <w:marRight w:val="0"/>
      <w:marTop w:val="0"/>
      <w:marBottom w:val="0"/>
      <w:divBdr>
        <w:top w:val="none" w:sz="0" w:space="0" w:color="auto"/>
        <w:left w:val="none" w:sz="0" w:space="0" w:color="auto"/>
        <w:bottom w:val="none" w:sz="0" w:space="0" w:color="auto"/>
        <w:right w:val="none" w:sz="0" w:space="0" w:color="auto"/>
      </w:divBdr>
    </w:div>
    <w:div w:id="390619391">
      <w:bodyDiv w:val="1"/>
      <w:marLeft w:val="0"/>
      <w:marRight w:val="0"/>
      <w:marTop w:val="0"/>
      <w:marBottom w:val="0"/>
      <w:divBdr>
        <w:top w:val="none" w:sz="0" w:space="0" w:color="auto"/>
        <w:left w:val="none" w:sz="0" w:space="0" w:color="auto"/>
        <w:bottom w:val="none" w:sz="0" w:space="0" w:color="auto"/>
        <w:right w:val="none" w:sz="0" w:space="0" w:color="auto"/>
      </w:divBdr>
    </w:div>
    <w:div w:id="471096789">
      <w:bodyDiv w:val="1"/>
      <w:marLeft w:val="0"/>
      <w:marRight w:val="0"/>
      <w:marTop w:val="0"/>
      <w:marBottom w:val="0"/>
      <w:divBdr>
        <w:top w:val="none" w:sz="0" w:space="0" w:color="auto"/>
        <w:left w:val="none" w:sz="0" w:space="0" w:color="auto"/>
        <w:bottom w:val="none" w:sz="0" w:space="0" w:color="auto"/>
        <w:right w:val="none" w:sz="0" w:space="0" w:color="auto"/>
      </w:divBdr>
    </w:div>
    <w:div w:id="494228611">
      <w:bodyDiv w:val="1"/>
      <w:marLeft w:val="0"/>
      <w:marRight w:val="0"/>
      <w:marTop w:val="0"/>
      <w:marBottom w:val="0"/>
      <w:divBdr>
        <w:top w:val="none" w:sz="0" w:space="0" w:color="auto"/>
        <w:left w:val="none" w:sz="0" w:space="0" w:color="auto"/>
        <w:bottom w:val="none" w:sz="0" w:space="0" w:color="auto"/>
        <w:right w:val="none" w:sz="0" w:space="0" w:color="auto"/>
      </w:divBdr>
    </w:div>
    <w:div w:id="505676071">
      <w:bodyDiv w:val="1"/>
      <w:marLeft w:val="0"/>
      <w:marRight w:val="0"/>
      <w:marTop w:val="0"/>
      <w:marBottom w:val="0"/>
      <w:divBdr>
        <w:top w:val="none" w:sz="0" w:space="0" w:color="auto"/>
        <w:left w:val="none" w:sz="0" w:space="0" w:color="auto"/>
        <w:bottom w:val="none" w:sz="0" w:space="0" w:color="auto"/>
        <w:right w:val="none" w:sz="0" w:space="0" w:color="auto"/>
      </w:divBdr>
    </w:div>
    <w:div w:id="565838471">
      <w:bodyDiv w:val="1"/>
      <w:marLeft w:val="0"/>
      <w:marRight w:val="0"/>
      <w:marTop w:val="0"/>
      <w:marBottom w:val="0"/>
      <w:divBdr>
        <w:top w:val="none" w:sz="0" w:space="0" w:color="auto"/>
        <w:left w:val="none" w:sz="0" w:space="0" w:color="auto"/>
        <w:bottom w:val="none" w:sz="0" w:space="0" w:color="auto"/>
        <w:right w:val="none" w:sz="0" w:space="0" w:color="auto"/>
      </w:divBdr>
    </w:div>
    <w:div w:id="688331167">
      <w:bodyDiv w:val="1"/>
      <w:marLeft w:val="0"/>
      <w:marRight w:val="0"/>
      <w:marTop w:val="0"/>
      <w:marBottom w:val="0"/>
      <w:divBdr>
        <w:top w:val="none" w:sz="0" w:space="0" w:color="auto"/>
        <w:left w:val="none" w:sz="0" w:space="0" w:color="auto"/>
        <w:bottom w:val="none" w:sz="0" w:space="0" w:color="auto"/>
        <w:right w:val="none" w:sz="0" w:space="0" w:color="auto"/>
      </w:divBdr>
      <w:divsChild>
        <w:div w:id="1662850963">
          <w:marLeft w:val="0"/>
          <w:marRight w:val="0"/>
          <w:marTop w:val="0"/>
          <w:marBottom w:val="0"/>
          <w:divBdr>
            <w:top w:val="none" w:sz="0" w:space="0" w:color="auto"/>
            <w:left w:val="none" w:sz="0" w:space="0" w:color="auto"/>
            <w:bottom w:val="none" w:sz="0" w:space="0" w:color="auto"/>
            <w:right w:val="none" w:sz="0" w:space="0" w:color="auto"/>
          </w:divBdr>
        </w:div>
        <w:div w:id="1626306143">
          <w:marLeft w:val="0"/>
          <w:marRight w:val="0"/>
          <w:marTop w:val="0"/>
          <w:marBottom w:val="0"/>
          <w:divBdr>
            <w:top w:val="none" w:sz="0" w:space="0" w:color="auto"/>
            <w:left w:val="none" w:sz="0" w:space="0" w:color="auto"/>
            <w:bottom w:val="none" w:sz="0" w:space="0" w:color="auto"/>
            <w:right w:val="none" w:sz="0" w:space="0" w:color="auto"/>
          </w:divBdr>
        </w:div>
        <w:div w:id="1103037930">
          <w:marLeft w:val="0"/>
          <w:marRight w:val="0"/>
          <w:marTop w:val="0"/>
          <w:marBottom w:val="0"/>
          <w:divBdr>
            <w:top w:val="none" w:sz="0" w:space="0" w:color="auto"/>
            <w:left w:val="none" w:sz="0" w:space="0" w:color="auto"/>
            <w:bottom w:val="none" w:sz="0" w:space="0" w:color="auto"/>
            <w:right w:val="none" w:sz="0" w:space="0" w:color="auto"/>
          </w:divBdr>
        </w:div>
        <w:div w:id="2109308443">
          <w:marLeft w:val="0"/>
          <w:marRight w:val="0"/>
          <w:marTop w:val="0"/>
          <w:marBottom w:val="0"/>
          <w:divBdr>
            <w:top w:val="none" w:sz="0" w:space="0" w:color="auto"/>
            <w:left w:val="none" w:sz="0" w:space="0" w:color="auto"/>
            <w:bottom w:val="none" w:sz="0" w:space="0" w:color="auto"/>
            <w:right w:val="none" w:sz="0" w:space="0" w:color="auto"/>
          </w:divBdr>
        </w:div>
        <w:div w:id="258757315">
          <w:marLeft w:val="0"/>
          <w:marRight w:val="0"/>
          <w:marTop w:val="0"/>
          <w:marBottom w:val="0"/>
          <w:divBdr>
            <w:top w:val="none" w:sz="0" w:space="0" w:color="auto"/>
            <w:left w:val="none" w:sz="0" w:space="0" w:color="auto"/>
            <w:bottom w:val="none" w:sz="0" w:space="0" w:color="auto"/>
            <w:right w:val="none" w:sz="0" w:space="0" w:color="auto"/>
          </w:divBdr>
        </w:div>
      </w:divsChild>
    </w:div>
    <w:div w:id="691612925">
      <w:bodyDiv w:val="1"/>
      <w:marLeft w:val="0"/>
      <w:marRight w:val="0"/>
      <w:marTop w:val="0"/>
      <w:marBottom w:val="0"/>
      <w:divBdr>
        <w:top w:val="none" w:sz="0" w:space="0" w:color="auto"/>
        <w:left w:val="none" w:sz="0" w:space="0" w:color="auto"/>
        <w:bottom w:val="none" w:sz="0" w:space="0" w:color="auto"/>
        <w:right w:val="none" w:sz="0" w:space="0" w:color="auto"/>
      </w:divBdr>
    </w:div>
    <w:div w:id="772554107">
      <w:bodyDiv w:val="1"/>
      <w:marLeft w:val="0"/>
      <w:marRight w:val="0"/>
      <w:marTop w:val="0"/>
      <w:marBottom w:val="0"/>
      <w:divBdr>
        <w:top w:val="none" w:sz="0" w:space="0" w:color="auto"/>
        <w:left w:val="none" w:sz="0" w:space="0" w:color="auto"/>
        <w:bottom w:val="none" w:sz="0" w:space="0" w:color="auto"/>
        <w:right w:val="none" w:sz="0" w:space="0" w:color="auto"/>
      </w:divBdr>
    </w:div>
    <w:div w:id="937372444">
      <w:bodyDiv w:val="1"/>
      <w:marLeft w:val="0"/>
      <w:marRight w:val="0"/>
      <w:marTop w:val="0"/>
      <w:marBottom w:val="0"/>
      <w:divBdr>
        <w:top w:val="none" w:sz="0" w:space="0" w:color="auto"/>
        <w:left w:val="none" w:sz="0" w:space="0" w:color="auto"/>
        <w:bottom w:val="none" w:sz="0" w:space="0" w:color="auto"/>
        <w:right w:val="none" w:sz="0" w:space="0" w:color="auto"/>
      </w:divBdr>
    </w:div>
    <w:div w:id="951475551">
      <w:bodyDiv w:val="1"/>
      <w:marLeft w:val="0"/>
      <w:marRight w:val="0"/>
      <w:marTop w:val="0"/>
      <w:marBottom w:val="0"/>
      <w:divBdr>
        <w:top w:val="none" w:sz="0" w:space="0" w:color="auto"/>
        <w:left w:val="none" w:sz="0" w:space="0" w:color="auto"/>
        <w:bottom w:val="none" w:sz="0" w:space="0" w:color="auto"/>
        <w:right w:val="none" w:sz="0" w:space="0" w:color="auto"/>
      </w:divBdr>
    </w:div>
    <w:div w:id="1062406431">
      <w:bodyDiv w:val="1"/>
      <w:marLeft w:val="0"/>
      <w:marRight w:val="0"/>
      <w:marTop w:val="0"/>
      <w:marBottom w:val="0"/>
      <w:divBdr>
        <w:top w:val="none" w:sz="0" w:space="0" w:color="auto"/>
        <w:left w:val="none" w:sz="0" w:space="0" w:color="auto"/>
        <w:bottom w:val="none" w:sz="0" w:space="0" w:color="auto"/>
        <w:right w:val="none" w:sz="0" w:space="0" w:color="auto"/>
      </w:divBdr>
    </w:div>
    <w:div w:id="1191838626">
      <w:bodyDiv w:val="1"/>
      <w:marLeft w:val="0"/>
      <w:marRight w:val="0"/>
      <w:marTop w:val="0"/>
      <w:marBottom w:val="0"/>
      <w:divBdr>
        <w:top w:val="none" w:sz="0" w:space="0" w:color="auto"/>
        <w:left w:val="none" w:sz="0" w:space="0" w:color="auto"/>
        <w:bottom w:val="none" w:sz="0" w:space="0" w:color="auto"/>
        <w:right w:val="none" w:sz="0" w:space="0" w:color="auto"/>
      </w:divBdr>
    </w:div>
    <w:div w:id="1202211196">
      <w:bodyDiv w:val="1"/>
      <w:marLeft w:val="0"/>
      <w:marRight w:val="0"/>
      <w:marTop w:val="0"/>
      <w:marBottom w:val="0"/>
      <w:divBdr>
        <w:top w:val="none" w:sz="0" w:space="0" w:color="auto"/>
        <w:left w:val="none" w:sz="0" w:space="0" w:color="auto"/>
        <w:bottom w:val="none" w:sz="0" w:space="0" w:color="auto"/>
        <w:right w:val="none" w:sz="0" w:space="0" w:color="auto"/>
      </w:divBdr>
    </w:div>
    <w:div w:id="1293288357">
      <w:bodyDiv w:val="1"/>
      <w:marLeft w:val="0"/>
      <w:marRight w:val="0"/>
      <w:marTop w:val="0"/>
      <w:marBottom w:val="0"/>
      <w:divBdr>
        <w:top w:val="none" w:sz="0" w:space="0" w:color="auto"/>
        <w:left w:val="none" w:sz="0" w:space="0" w:color="auto"/>
        <w:bottom w:val="none" w:sz="0" w:space="0" w:color="auto"/>
        <w:right w:val="none" w:sz="0" w:space="0" w:color="auto"/>
      </w:divBdr>
    </w:div>
    <w:div w:id="1451628127">
      <w:bodyDiv w:val="1"/>
      <w:marLeft w:val="0"/>
      <w:marRight w:val="0"/>
      <w:marTop w:val="0"/>
      <w:marBottom w:val="0"/>
      <w:divBdr>
        <w:top w:val="none" w:sz="0" w:space="0" w:color="auto"/>
        <w:left w:val="none" w:sz="0" w:space="0" w:color="auto"/>
        <w:bottom w:val="none" w:sz="0" w:space="0" w:color="auto"/>
        <w:right w:val="none" w:sz="0" w:space="0" w:color="auto"/>
      </w:divBdr>
    </w:div>
    <w:div w:id="1453590774">
      <w:bodyDiv w:val="1"/>
      <w:marLeft w:val="0"/>
      <w:marRight w:val="0"/>
      <w:marTop w:val="0"/>
      <w:marBottom w:val="0"/>
      <w:divBdr>
        <w:top w:val="none" w:sz="0" w:space="0" w:color="auto"/>
        <w:left w:val="none" w:sz="0" w:space="0" w:color="auto"/>
        <w:bottom w:val="none" w:sz="0" w:space="0" w:color="auto"/>
        <w:right w:val="none" w:sz="0" w:space="0" w:color="auto"/>
      </w:divBdr>
    </w:div>
    <w:div w:id="1523975518">
      <w:bodyDiv w:val="1"/>
      <w:marLeft w:val="0"/>
      <w:marRight w:val="0"/>
      <w:marTop w:val="0"/>
      <w:marBottom w:val="0"/>
      <w:divBdr>
        <w:top w:val="none" w:sz="0" w:space="0" w:color="auto"/>
        <w:left w:val="none" w:sz="0" w:space="0" w:color="auto"/>
        <w:bottom w:val="none" w:sz="0" w:space="0" w:color="auto"/>
        <w:right w:val="none" w:sz="0" w:space="0" w:color="auto"/>
      </w:divBdr>
      <w:divsChild>
        <w:div w:id="692001610">
          <w:marLeft w:val="0"/>
          <w:marRight w:val="0"/>
          <w:marTop w:val="0"/>
          <w:marBottom w:val="0"/>
          <w:divBdr>
            <w:top w:val="none" w:sz="0" w:space="0" w:color="auto"/>
            <w:left w:val="none" w:sz="0" w:space="0" w:color="auto"/>
            <w:bottom w:val="none" w:sz="0" w:space="0" w:color="auto"/>
            <w:right w:val="none" w:sz="0" w:space="0" w:color="auto"/>
          </w:divBdr>
          <w:divsChild>
            <w:div w:id="79903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409812">
      <w:bodyDiv w:val="1"/>
      <w:marLeft w:val="0"/>
      <w:marRight w:val="0"/>
      <w:marTop w:val="0"/>
      <w:marBottom w:val="0"/>
      <w:divBdr>
        <w:top w:val="none" w:sz="0" w:space="0" w:color="auto"/>
        <w:left w:val="none" w:sz="0" w:space="0" w:color="auto"/>
        <w:bottom w:val="none" w:sz="0" w:space="0" w:color="auto"/>
        <w:right w:val="none" w:sz="0" w:space="0" w:color="auto"/>
      </w:divBdr>
    </w:div>
    <w:div w:id="1585528405">
      <w:bodyDiv w:val="1"/>
      <w:marLeft w:val="0"/>
      <w:marRight w:val="0"/>
      <w:marTop w:val="0"/>
      <w:marBottom w:val="0"/>
      <w:divBdr>
        <w:top w:val="none" w:sz="0" w:space="0" w:color="auto"/>
        <w:left w:val="none" w:sz="0" w:space="0" w:color="auto"/>
        <w:bottom w:val="none" w:sz="0" w:space="0" w:color="auto"/>
        <w:right w:val="none" w:sz="0" w:space="0" w:color="auto"/>
      </w:divBdr>
    </w:div>
    <w:div w:id="1615862500">
      <w:bodyDiv w:val="1"/>
      <w:marLeft w:val="0"/>
      <w:marRight w:val="0"/>
      <w:marTop w:val="0"/>
      <w:marBottom w:val="0"/>
      <w:divBdr>
        <w:top w:val="none" w:sz="0" w:space="0" w:color="auto"/>
        <w:left w:val="none" w:sz="0" w:space="0" w:color="auto"/>
        <w:bottom w:val="none" w:sz="0" w:space="0" w:color="auto"/>
        <w:right w:val="none" w:sz="0" w:space="0" w:color="auto"/>
      </w:divBdr>
    </w:div>
    <w:div w:id="1754669831">
      <w:bodyDiv w:val="1"/>
      <w:marLeft w:val="0"/>
      <w:marRight w:val="0"/>
      <w:marTop w:val="0"/>
      <w:marBottom w:val="0"/>
      <w:divBdr>
        <w:top w:val="none" w:sz="0" w:space="0" w:color="auto"/>
        <w:left w:val="none" w:sz="0" w:space="0" w:color="auto"/>
        <w:bottom w:val="none" w:sz="0" w:space="0" w:color="auto"/>
        <w:right w:val="none" w:sz="0" w:space="0" w:color="auto"/>
      </w:divBdr>
      <w:divsChild>
        <w:div w:id="1493716977">
          <w:marLeft w:val="0"/>
          <w:marRight w:val="0"/>
          <w:marTop w:val="0"/>
          <w:marBottom w:val="0"/>
          <w:divBdr>
            <w:top w:val="none" w:sz="0" w:space="0" w:color="auto"/>
            <w:left w:val="none" w:sz="0" w:space="0" w:color="auto"/>
            <w:bottom w:val="none" w:sz="0" w:space="0" w:color="auto"/>
            <w:right w:val="none" w:sz="0" w:space="0" w:color="auto"/>
          </w:divBdr>
          <w:divsChild>
            <w:div w:id="1664235226">
              <w:marLeft w:val="0"/>
              <w:marRight w:val="0"/>
              <w:marTop w:val="0"/>
              <w:marBottom w:val="0"/>
              <w:divBdr>
                <w:top w:val="none" w:sz="0" w:space="0" w:color="auto"/>
                <w:left w:val="none" w:sz="0" w:space="0" w:color="auto"/>
                <w:bottom w:val="none" w:sz="0" w:space="0" w:color="auto"/>
                <w:right w:val="none" w:sz="0" w:space="0" w:color="auto"/>
              </w:divBdr>
              <w:divsChild>
                <w:div w:id="1607342788">
                  <w:marLeft w:val="0"/>
                  <w:marRight w:val="0"/>
                  <w:marTop w:val="120"/>
                  <w:marBottom w:val="0"/>
                  <w:divBdr>
                    <w:top w:val="none" w:sz="0" w:space="0" w:color="auto"/>
                    <w:left w:val="none" w:sz="0" w:space="0" w:color="auto"/>
                    <w:bottom w:val="none" w:sz="0" w:space="0" w:color="auto"/>
                    <w:right w:val="none" w:sz="0" w:space="0" w:color="auto"/>
                  </w:divBdr>
                  <w:divsChild>
                    <w:div w:id="1927028947">
                      <w:marLeft w:val="0"/>
                      <w:marRight w:val="0"/>
                      <w:marTop w:val="0"/>
                      <w:marBottom w:val="0"/>
                      <w:divBdr>
                        <w:top w:val="none" w:sz="0" w:space="0" w:color="auto"/>
                        <w:left w:val="none" w:sz="0" w:space="0" w:color="auto"/>
                        <w:bottom w:val="none" w:sz="0" w:space="0" w:color="auto"/>
                        <w:right w:val="none" w:sz="0" w:space="0" w:color="auto"/>
                      </w:divBdr>
                      <w:divsChild>
                        <w:div w:id="264003320">
                          <w:marLeft w:val="0"/>
                          <w:marRight w:val="0"/>
                          <w:marTop w:val="0"/>
                          <w:marBottom w:val="0"/>
                          <w:divBdr>
                            <w:top w:val="none" w:sz="0" w:space="0" w:color="auto"/>
                            <w:left w:val="none" w:sz="0" w:space="0" w:color="auto"/>
                            <w:bottom w:val="none" w:sz="0" w:space="0" w:color="auto"/>
                            <w:right w:val="none" w:sz="0" w:space="0" w:color="auto"/>
                          </w:divBdr>
                          <w:divsChild>
                            <w:div w:id="725496255">
                              <w:marLeft w:val="0"/>
                              <w:marRight w:val="0"/>
                              <w:marTop w:val="0"/>
                              <w:marBottom w:val="0"/>
                              <w:divBdr>
                                <w:top w:val="none" w:sz="0" w:space="0" w:color="auto"/>
                                <w:left w:val="none" w:sz="0" w:space="0" w:color="auto"/>
                                <w:bottom w:val="none" w:sz="0" w:space="0" w:color="auto"/>
                                <w:right w:val="none" w:sz="0" w:space="0" w:color="auto"/>
                              </w:divBdr>
                              <w:divsChild>
                                <w:div w:id="1292320657">
                                  <w:marLeft w:val="0"/>
                                  <w:marRight w:val="0"/>
                                  <w:marTop w:val="0"/>
                                  <w:marBottom w:val="0"/>
                                  <w:divBdr>
                                    <w:top w:val="none" w:sz="0" w:space="0" w:color="auto"/>
                                    <w:left w:val="none" w:sz="0" w:space="0" w:color="auto"/>
                                    <w:bottom w:val="none" w:sz="0" w:space="0" w:color="auto"/>
                                    <w:right w:val="none" w:sz="0" w:space="0" w:color="auto"/>
                                  </w:divBdr>
                                  <w:divsChild>
                                    <w:div w:id="23875231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49712840">
                                          <w:marLeft w:val="0"/>
                                          <w:marRight w:val="0"/>
                                          <w:marTop w:val="0"/>
                                          <w:marBottom w:val="0"/>
                                          <w:divBdr>
                                            <w:top w:val="none" w:sz="0" w:space="0" w:color="auto"/>
                                            <w:left w:val="none" w:sz="0" w:space="0" w:color="auto"/>
                                            <w:bottom w:val="none" w:sz="0" w:space="0" w:color="auto"/>
                                            <w:right w:val="none" w:sz="0" w:space="0" w:color="auto"/>
                                          </w:divBdr>
                                          <w:divsChild>
                                            <w:div w:id="66971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344927">
                                      <w:marLeft w:val="0"/>
                                      <w:marRight w:val="0"/>
                                      <w:marTop w:val="0"/>
                                      <w:marBottom w:val="0"/>
                                      <w:divBdr>
                                        <w:top w:val="none" w:sz="0" w:space="0" w:color="auto"/>
                                        <w:left w:val="none" w:sz="0" w:space="0" w:color="auto"/>
                                        <w:bottom w:val="none" w:sz="0" w:space="0" w:color="auto"/>
                                        <w:right w:val="none" w:sz="0" w:space="0" w:color="auto"/>
                                      </w:divBdr>
                                    </w:div>
                                    <w:div w:id="131853131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96819100">
                                          <w:marLeft w:val="0"/>
                                          <w:marRight w:val="0"/>
                                          <w:marTop w:val="0"/>
                                          <w:marBottom w:val="0"/>
                                          <w:divBdr>
                                            <w:top w:val="none" w:sz="0" w:space="0" w:color="auto"/>
                                            <w:left w:val="none" w:sz="0" w:space="0" w:color="auto"/>
                                            <w:bottom w:val="none" w:sz="0" w:space="0" w:color="auto"/>
                                            <w:right w:val="none" w:sz="0" w:space="0" w:color="auto"/>
                                          </w:divBdr>
                                          <w:divsChild>
                                            <w:div w:id="208479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39350278">
      <w:bodyDiv w:val="1"/>
      <w:marLeft w:val="0"/>
      <w:marRight w:val="0"/>
      <w:marTop w:val="0"/>
      <w:marBottom w:val="0"/>
      <w:divBdr>
        <w:top w:val="none" w:sz="0" w:space="0" w:color="auto"/>
        <w:left w:val="none" w:sz="0" w:space="0" w:color="auto"/>
        <w:bottom w:val="none" w:sz="0" w:space="0" w:color="auto"/>
        <w:right w:val="none" w:sz="0" w:space="0" w:color="auto"/>
      </w:divBdr>
      <w:divsChild>
        <w:div w:id="9454232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2592942">
      <w:bodyDiv w:val="1"/>
      <w:marLeft w:val="0"/>
      <w:marRight w:val="0"/>
      <w:marTop w:val="0"/>
      <w:marBottom w:val="0"/>
      <w:divBdr>
        <w:top w:val="none" w:sz="0" w:space="0" w:color="auto"/>
        <w:left w:val="none" w:sz="0" w:space="0" w:color="auto"/>
        <w:bottom w:val="none" w:sz="0" w:space="0" w:color="auto"/>
        <w:right w:val="none" w:sz="0" w:space="0" w:color="auto"/>
      </w:divBdr>
    </w:div>
    <w:div w:id="1978490590">
      <w:bodyDiv w:val="1"/>
      <w:marLeft w:val="0"/>
      <w:marRight w:val="0"/>
      <w:marTop w:val="0"/>
      <w:marBottom w:val="0"/>
      <w:divBdr>
        <w:top w:val="none" w:sz="0" w:space="0" w:color="auto"/>
        <w:left w:val="none" w:sz="0" w:space="0" w:color="auto"/>
        <w:bottom w:val="none" w:sz="0" w:space="0" w:color="auto"/>
        <w:right w:val="none" w:sz="0" w:space="0" w:color="auto"/>
      </w:divBdr>
      <w:divsChild>
        <w:div w:id="834537139">
          <w:marLeft w:val="0"/>
          <w:marRight w:val="0"/>
          <w:marTop w:val="0"/>
          <w:marBottom w:val="0"/>
          <w:divBdr>
            <w:top w:val="none" w:sz="0" w:space="0" w:color="auto"/>
            <w:left w:val="none" w:sz="0" w:space="0" w:color="auto"/>
            <w:bottom w:val="none" w:sz="0" w:space="0" w:color="auto"/>
            <w:right w:val="none" w:sz="0" w:space="0" w:color="auto"/>
          </w:divBdr>
        </w:div>
        <w:div w:id="450710813">
          <w:marLeft w:val="0"/>
          <w:marRight w:val="0"/>
          <w:marTop w:val="0"/>
          <w:marBottom w:val="0"/>
          <w:divBdr>
            <w:top w:val="none" w:sz="0" w:space="0" w:color="auto"/>
            <w:left w:val="none" w:sz="0" w:space="0" w:color="auto"/>
            <w:bottom w:val="none" w:sz="0" w:space="0" w:color="auto"/>
            <w:right w:val="none" w:sz="0" w:space="0" w:color="auto"/>
          </w:divBdr>
        </w:div>
        <w:div w:id="2145198571">
          <w:marLeft w:val="0"/>
          <w:marRight w:val="0"/>
          <w:marTop w:val="0"/>
          <w:marBottom w:val="0"/>
          <w:divBdr>
            <w:top w:val="none" w:sz="0" w:space="0" w:color="auto"/>
            <w:left w:val="none" w:sz="0" w:space="0" w:color="auto"/>
            <w:bottom w:val="none" w:sz="0" w:space="0" w:color="auto"/>
            <w:right w:val="none" w:sz="0" w:space="0" w:color="auto"/>
          </w:divBdr>
        </w:div>
        <w:div w:id="531381959">
          <w:marLeft w:val="0"/>
          <w:marRight w:val="0"/>
          <w:marTop w:val="0"/>
          <w:marBottom w:val="0"/>
          <w:divBdr>
            <w:top w:val="none" w:sz="0" w:space="0" w:color="auto"/>
            <w:left w:val="none" w:sz="0" w:space="0" w:color="auto"/>
            <w:bottom w:val="none" w:sz="0" w:space="0" w:color="auto"/>
            <w:right w:val="none" w:sz="0" w:space="0" w:color="auto"/>
          </w:divBdr>
          <w:divsChild>
            <w:div w:id="137777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185689">
      <w:bodyDiv w:val="1"/>
      <w:marLeft w:val="0"/>
      <w:marRight w:val="0"/>
      <w:marTop w:val="0"/>
      <w:marBottom w:val="0"/>
      <w:divBdr>
        <w:top w:val="none" w:sz="0" w:space="0" w:color="auto"/>
        <w:left w:val="none" w:sz="0" w:space="0" w:color="auto"/>
        <w:bottom w:val="none" w:sz="0" w:space="0" w:color="auto"/>
        <w:right w:val="none" w:sz="0" w:space="0" w:color="auto"/>
      </w:divBdr>
      <w:divsChild>
        <w:div w:id="894125671">
          <w:marLeft w:val="0"/>
          <w:marRight w:val="0"/>
          <w:marTop w:val="0"/>
          <w:marBottom w:val="0"/>
          <w:divBdr>
            <w:top w:val="none" w:sz="0" w:space="0" w:color="auto"/>
            <w:left w:val="none" w:sz="0" w:space="0" w:color="auto"/>
            <w:bottom w:val="none" w:sz="0" w:space="0" w:color="auto"/>
            <w:right w:val="none" w:sz="0" w:space="0" w:color="auto"/>
          </w:divBdr>
        </w:div>
        <w:div w:id="1929578148">
          <w:marLeft w:val="0"/>
          <w:marRight w:val="0"/>
          <w:marTop w:val="0"/>
          <w:marBottom w:val="0"/>
          <w:divBdr>
            <w:top w:val="none" w:sz="0" w:space="0" w:color="auto"/>
            <w:left w:val="none" w:sz="0" w:space="0" w:color="auto"/>
            <w:bottom w:val="none" w:sz="0" w:space="0" w:color="auto"/>
            <w:right w:val="none" w:sz="0" w:space="0" w:color="auto"/>
          </w:divBdr>
        </w:div>
        <w:div w:id="1377856281">
          <w:marLeft w:val="0"/>
          <w:marRight w:val="0"/>
          <w:marTop w:val="0"/>
          <w:marBottom w:val="0"/>
          <w:divBdr>
            <w:top w:val="none" w:sz="0" w:space="0" w:color="auto"/>
            <w:left w:val="none" w:sz="0" w:space="0" w:color="auto"/>
            <w:bottom w:val="none" w:sz="0" w:space="0" w:color="auto"/>
            <w:right w:val="none" w:sz="0" w:space="0" w:color="auto"/>
          </w:divBdr>
        </w:div>
        <w:div w:id="917177308">
          <w:marLeft w:val="0"/>
          <w:marRight w:val="0"/>
          <w:marTop w:val="0"/>
          <w:marBottom w:val="0"/>
          <w:divBdr>
            <w:top w:val="none" w:sz="0" w:space="0" w:color="auto"/>
            <w:left w:val="none" w:sz="0" w:space="0" w:color="auto"/>
            <w:bottom w:val="none" w:sz="0" w:space="0" w:color="auto"/>
            <w:right w:val="none" w:sz="0" w:space="0" w:color="auto"/>
          </w:divBdr>
        </w:div>
        <w:div w:id="250965470">
          <w:marLeft w:val="0"/>
          <w:marRight w:val="0"/>
          <w:marTop w:val="0"/>
          <w:marBottom w:val="0"/>
          <w:divBdr>
            <w:top w:val="none" w:sz="0" w:space="0" w:color="auto"/>
            <w:left w:val="none" w:sz="0" w:space="0" w:color="auto"/>
            <w:bottom w:val="none" w:sz="0" w:space="0" w:color="auto"/>
            <w:right w:val="none" w:sz="0" w:space="0" w:color="auto"/>
          </w:divBdr>
        </w:div>
      </w:divsChild>
    </w:div>
    <w:div w:id="2015762190">
      <w:bodyDiv w:val="1"/>
      <w:marLeft w:val="0"/>
      <w:marRight w:val="0"/>
      <w:marTop w:val="0"/>
      <w:marBottom w:val="0"/>
      <w:divBdr>
        <w:top w:val="none" w:sz="0" w:space="0" w:color="auto"/>
        <w:left w:val="none" w:sz="0" w:space="0" w:color="auto"/>
        <w:bottom w:val="none" w:sz="0" w:space="0" w:color="auto"/>
        <w:right w:val="none" w:sz="0" w:space="0" w:color="auto"/>
      </w:divBdr>
      <w:divsChild>
        <w:div w:id="24257067">
          <w:marLeft w:val="0"/>
          <w:marRight w:val="0"/>
          <w:marTop w:val="0"/>
          <w:marBottom w:val="0"/>
          <w:divBdr>
            <w:top w:val="none" w:sz="0" w:space="0" w:color="auto"/>
            <w:left w:val="none" w:sz="0" w:space="0" w:color="auto"/>
            <w:bottom w:val="none" w:sz="0" w:space="0" w:color="auto"/>
            <w:right w:val="none" w:sz="0" w:space="0" w:color="auto"/>
          </w:divBdr>
        </w:div>
        <w:div w:id="1357384160">
          <w:marLeft w:val="0"/>
          <w:marRight w:val="0"/>
          <w:marTop w:val="0"/>
          <w:marBottom w:val="0"/>
          <w:divBdr>
            <w:top w:val="none" w:sz="0" w:space="0" w:color="auto"/>
            <w:left w:val="none" w:sz="0" w:space="0" w:color="auto"/>
            <w:bottom w:val="none" w:sz="0" w:space="0" w:color="auto"/>
            <w:right w:val="none" w:sz="0" w:space="0" w:color="auto"/>
          </w:divBdr>
        </w:div>
        <w:div w:id="1716000319">
          <w:marLeft w:val="0"/>
          <w:marRight w:val="0"/>
          <w:marTop w:val="0"/>
          <w:marBottom w:val="0"/>
          <w:divBdr>
            <w:top w:val="none" w:sz="0" w:space="0" w:color="auto"/>
            <w:left w:val="none" w:sz="0" w:space="0" w:color="auto"/>
            <w:bottom w:val="none" w:sz="0" w:space="0" w:color="auto"/>
            <w:right w:val="none" w:sz="0" w:space="0" w:color="auto"/>
          </w:divBdr>
        </w:div>
        <w:div w:id="2105686166">
          <w:marLeft w:val="0"/>
          <w:marRight w:val="0"/>
          <w:marTop w:val="0"/>
          <w:marBottom w:val="0"/>
          <w:divBdr>
            <w:top w:val="none" w:sz="0" w:space="0" w:color="auto"/>
            <w:left w:val="none" w:sz="0" w:space="0" w:color="auto"/>
            <w:bottom w:val="none" w:sz="0" w:space="0" w:color="auto"/>
            <w:right w:val="none" w:sz="0" w:space="0" w:color="auto"/>
          </w:divBdr>
        </w:div>
      </w:divsChild>
    </w:div>
    <w:div w:id="2085488681">
      <w:bodyDiv w:val="1"/>
      <w:marLeft w:val="0"/>
      <w:marRight w:val="0"/>
      <w:marTop w:val="0"/>
      <w:marBottom w:val="0"/>
      <w:divBdr>
        <w:top w:val="none" w:sz="0" w:space="0" w:color="auto"/>
        <w:left w:val="none" w:sz="0" w:space="0" w:color="auto"/>
        <w:bottom w:val="none" w:sz="0" w:space="0" w:color="auto"/>
        <w:right w:val="none" w:sz="0" w:space="0" w:color="auto"/>
      </w:divBdr>
    </w:div>
    <w:div w:id="2105415857">
      <w:bodyDiv w:val="1"/>
      <w:marLeft w:val="0"/>
      <w:marRight w:val="0"/>
      <w:marTop w:val="0"/>
      <w:marBottom w:val="0"/>
      <w:divBdr>
        <w:top w:val="none" w:sz="0" w:space="0" w:color="auto"/>
        <w:left w:val="none" w:sz="0" w:space="0" w:color="auto"/>
        <w:bottom w:val="none" w:sz="0" w:space="0" w:color="auto"/>
        <w:right w:val="none" w:sz="0" w:space="0" w:color="auto"/>
      </w:divBdr>
    </w:div>
    <w:div w:id="2139446836">
      <w:bodyDiv w:val="1"/>
      <w:marLeft w:val="0"/>
      <w:marRight w:val="0"/>
      <w:marTop w:val="0"/>
      <w:marBottom w:val="0"/>
      <w:divBdr>
        <w:top w:val="none" w:sz="0" w:space="0" w:color="auto"/>
        <w:left w:val="none" w:sz="0" w:space="0" w:color="auto"/>
        <w:bottom w:val="none" w:sz="0" w:space="0" w:color="auto"/>
        <w:right w:val="none" w:sz="0" w:space="0" w:color="auto"/>
      </w:divBdr>
      <w:divsChild>
        <w:div w:id="7976432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20DD~1.DIM\AppData\Local\Temp\&#928;&#929;&#927;&#932;&#933;&#928;&#927;%20-%20&#924;&#917;%20&#933;&#928;&#927;&#915;&#929;&#913;&#934;&#919;.dot"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ΠΡΟΤΥΠΟ - ΜΕ ΥΠΟΓΡΑΦΗ</Template>
  <TotalTime>0</TotalTime>
  <Pages>3</Pages>
  <Words>793</Words>
  <Characters>4286</Characters>
  <Application>Microsoft Office Word</Application>
  <DocSecurity>0</DocSecurity>
  <Lines>35</Lines>
  <Paragraphs>10</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NAD</Company>
  <LinksUpToDate>false</LinksUpToDate>
  <CharactersWithSpaces>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o.dimopoulou</dc:creator>
  <cp:lastModifiedBy>DSR Rhodes</cp:lastModifiedBy>
  <cp:revision>2</cp:revision>
  <cp:lastPrinted>2014-08-22T09:43:00Z</cp:lastPrinted>
  <dcterms:created xsi:type="dcterms:W3CDTF">2026-09-08T06:58:00Z</dcterms:created>
  <dcterms:modified xsi:type="dcterms:W3CDTF">2026-09-08T06:58:00Z</dcterms:modified>
</cp:coreProperties>
</file>